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FF1" w:rsidRDefault="00AE7FF1" w:rsidP="00AE7FF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AE7FF1" w:rsidRDefault="00AE7FF1" w:rsidP="00AE7FF1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(ГБПОУ НСО «НЭК»)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E7FF1" w:rsidRDefault="00AE7FF1" w:rsidP="00AE7F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7FF1" w:rsidRDefault="00AE7FF1" w:rsidP="00AE7FF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AE7FF1" w:rsidRDefault="00AE7FF1" w:rsidP="00AE7F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Утверждаю                                                                                             </w:t>
      </w:r>
    </w:p>
    <w:p w:rsidR="00AE7FF1" w:rsidRDefault="00AE7FF1" w:rsidP="00AE7FF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И.о. зам. директора ГБПОУ  НСО</w:t>
      </w: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«НЭК» </w:t>
      </w:r>
    </w:p>
    <w:p w:rsidR="00AE7FF1" w:rsidRDefault="00AE7FF1" w:rsidP="00AE7FF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«__» __________________2016г.                                                  </w:t>
      </w:r>
    </w:p>
    <w:p w:rsidR="00AE7FF1" w:rsidRDefault="00AE7FF1" w:rsidP="00AE7FF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____________Т.П. Перепечаенко</w:t>
      </w:r>
    </w:p>
    <w:p w:rsidR="00AE7FF1" w:rsidRDefault="00AE7FF1" w:rsidP="00AE7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ПРОГРАММА </w:t>
      </w: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УЧЕБНОЙ ДИСЦИПЛИНЫ</w:t>
      </w: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ОХРАНА ТРУДА</w:t>
      </w:r>
    </w:p>
    <w:p w:rsidR="00AE7FF1" w:rsidRDefault="00AE7FF1" w:rsidP="00AE7FF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профессии: </w:t>
      </w:r>
    </w:p>
    <w:p w:rsidR="00AE7FF1" w:rsidRDefault="00AE7FF1" w:rsidP="00AE7FF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13.01.10 Электромонтёр по ремонту и обслуживанию электрооборудования;</w:t>
      </w:r>
    </w:p>
    <w:p w:rsidR="00AE7FF1" w:rsidRDefault="00AE7FF1" w:rsidP="00AE7FF1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13.01.07 Электромонтёр по ремонту электросетей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(базовой подготовки)</w:t>
      </w: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jc w:val="center"/>
        <w:rPr>
          <w:rFonts w:ascii="Times New Roman" w:hAnsi="Times New Roman"/>
        </w:rPr>
      </w:pP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ПЦК «Электроснабжение»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 от  «___» ___________2016г.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Т.Е. Максимова</w:t>
      </w: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F1" w:rsidRDefault="00AE7FF1" w:rsidP="00AE7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FF1" w:rsidRPr="00AE7FF1" w:rsidRDefault="00AE7FF1" w:rsidP="00AE7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0948C7" w:rsidRPr="000948C7" w:rsidRDefault="00AE7FF1" w:rsidP="00AE7FF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br w:type="page"/>
      </w:r>
    </w:p>
    <w:p w:rsidR="000948C7" w:rsidRPr="000948C7" w:rsidRDefault="000948C7" w:rsidP="000948C7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lastRenderedPageBreak/>
        <w:t>Рабочая  программа учебной дисциплины</w:t>
      </w:r>
      <w:r w:rsidRPr="000948C7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0948C7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0948C7">
        <w:rPr>
          <w:rFonts w:ascii="Times New Roman" w:hAnsi="Times New Roman" w:cs="Times New Roman"/>
          <w:b/>
          <w:bCs/>
          <w:sz w:val="28"/>
          <w:szCs w:val="28"/>
        </w:rPr>
        <w:t>13.01.07  «Электромонтер по ремонту электросетей».</w:t>
      </w:r>
      <w:r w:rsidRPr="00094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8C7" w:rsidRPr="000948C7" w:rsidRDefault="000948C7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0948C7" w:rsidRPr="000948C7" w:rsidRDefault="000948C7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8C7" w:rsidRPr="000948C7" w:rsidRDefault="000948C7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0948C7" w:rsidRPr="000948C7" w:rsidRDefault="000948C7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Максимова Т.Е</w:t>
      </w:r>
      <w:r w:rsidRPr="000948C7">
        <w:rPr>
          <w:rFonts w:ascii="Times New Roman" w:hAnsi="Times New Roman" w:cs="Times New Roman"/>
          <w:sz w:val="28"/>
          <w:szCs w:val="28"/>
          <w:u w:val="single"/>
        </w:rPr>
        <w:t>. преподаватель первой квалификационной категории</w:t>
      </w:r>
    </w:p>
    <w:p w:rsidR="000948C7" w:rsidRPr="000948C7" w:rsidRDefault="000948C7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948C7">
        <w:rPr>
          <w:rFonts w:ascii="Times New Roman" w:hAnsi="Times New Roman" w:cs="Times New Roman"/>
          <w:sz w:val="28"/>
          <w:szCs w:val="28"/>
          <w:vertAlign w:val="superscript"/>
        </w:rPr>
        <w:t>Ф.И.О, звание, должность</w:t>
      </w:r>
    </w:p>
    <w:p w:rsidR="000948C7" w:rsidRPr="000948C7" w:rsidRDefault="000948C7" w:rsidP="000948C7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48C7" w:rsidRPr="000948C7" w:rsidRDefault="000948C7" w:rsidP="000948C7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 xml:space="preserve">Согласовано: </w:t>
      </w:r>
    </w:p>
    <w:p w:rsidR="000948C7" w:rsidRPr="000948C7" w:rsidRDefault="000948C7" w:rsidP="000948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>заместитель директора по УР ________________Перепечаенко Т.П.</w:t>
      </w:r>
    </w:p>
    <w:p w:rsidR="000948C7" w:rsidRPr="000948C7" w:rsidRDefault="000948C7" w:rsidP="000948C7">
      <w:pPr>
        <w:jc w:val="both"/>
        <w:rPr>
          <w:rFonts w:ascii="Times New Roman" w:hAnsi="Times New Roman" w:cs="Times New Roman"/>
        </w:rPr>
      </w:pPr>
      <w:r w:rsidRPr="000948C7">
        <w:rPr>
          <w:rFonts w:ascii="Times New Roman" w:hAnsi="Times New Roman" w:cs="Times New Roman"/>
        </w:rPr>
        <w:tab/>
      </w:r>
    </w:p>
    <w:p w:rsidR="000948C7" w:rsidRPr="000948C7" w:rsidRDefault="000948C7" w:rsidP="000948C7">
      <w:pPr>
        <w:jc w:val="both"/>
        <w:rPr>
          <w:rFonts w:ascii="Times New Roman" w:hAnsi="Times New Roman" w:cs="Times New Roman"/>
        </w:rPr>
      </w:pPr>
    </w:p>
    <w:p w:rsidR="001A6E61" w:rsidRPr="00D60679" w:rsidRDefault="001A6E61" w:rsidP="001A6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sz w:val="28"/>
          <w:szCs w:val="28"/>
        </w:rPr>
      </w:pPr>
    </w:p>
    <w:p w:rsidR="001A6E61" w:rsidRDefault="001A6E61" w:rsidP="001A6E61">
      <w:pPr>
        <w:pStyle w:val="af2"/>
        <w:rPr>
          <w:rFonts w:ascii="Times New Roman" w:hAnsi="Times New Roman"/>
          <w:sz w:val="28"/>
          <w:szCs w:val="28"/>
        </w:rPr>
      </w:pPr>
    </w:p>
    <w:p w:rsidR="00FC33B4" w:rsidRPr="004E5D88" w:rsidRDefault="00FC33B4" w:rsidP="00FC33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567"/>
        <w:jc w:val="both"/>
        <w:rPr>
          <w:rFonts w:ascii="Times New Roman" w:hAnsi="Times New Roman" w:cs="Times New Roman"/>
        </w:rPr>
      </w:pPr>
    </w:p>
    <w:p w:rsidR="001A6E61" w:rsidRDefault="001A6E61" w:rsidP="008333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</w:rPr>
      </w:pPr>
      <w:bookmarkStart w:id="1" w:name="_Toc415404344"/>
      <w:bookmarkStart w:id="2" w:name="_Toc414818079"/>
    </w:p>
    <w:p w:rsidR="001A6E61" w:rsidRDefault="001A6E61" w:rsidP="001A6E61"/>
    <w:p w:rsidR="001A6E61" w:rsidRDefault="001A6E61" w:rsidP="001A6E61"/>
    <w:p w:rsidR="001A6E61" w:rsidRDefault="001A6E61" w:rsidP="001A6E61"/>
    <w:p w:rsidR="001A6E61" w:rsidRDefault="001A6E61" w:rsidP="001A6E61"/>
    <w:p w:rsidR="001A6E61" w:rsidRDefault="001A6E61" w:rsidP="001A6E61"/>
    <w:p w:rsidR="000948C7" w:rsidRDefault="000948C7" w:rsidP="001A6E61"/>
    <w:p w:rsidR="003F25BE" w:rsidRDefault="003F25BE" w:rsidP="001A6E61"/>
    <w:p w:rsidR="000948C7" w:rsidRDefault="000948C7" w:rsidP="001A6E61"/>
    <w:p w:rsidR="001A6E61" w:rsidRDefault="001A6E61" w:rsidP="001A6E61"/>
    <w:bookmarkEnd w:id="1"/>
    <w:bookmarkEnd w:id="2"/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1A6E61" w:rsidRPr="003F25BE" w:rsidRDefault="001A6E61" w:rsidP="001A6E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jc w:val="center"/>
        <w:rPr>
          <w:b/>
          <w:sz w:val="28"/>
          <w:szCs w:val="28"/>
        </w:rPr>
      </w:pPr>
      <w:r w:rsidRPr="003F25BE">
        <w:rPr>
          <w:b/>
          <w:sz w:val="28"/>
          <w:szCs w:val="28"/>
        </w:rPr>
        <w:lastRenderedPageBreak/>
        <w:t>СОДЕРЖАНИЕ</w:t>
      </w:r>
    </w:p>
    <w:p w:rsidR="001A6E61" w:rsidRPr="003F25BE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A6E61" w:rsidRPr="003F25BE" w:rsidTr="001A6E61">
        <w:tc>
          <w:tcPr>
            <w:tcW w:w="7668" w:type="dxa"/>
            <w:shd w:val="clear" w:color="auto" w:fill="auto"/>
          </w:tcPr>
          <w:p w:rsidR="001A6E61" w:rsidRPr="003F25BE" w:rsidRDefault="001A6E61" w:rsidP="001A6E6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6E61" w:rsidRPr="003D6AE5" w:rsidRDefault="001A6E61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D6AE5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  <w:p w:rsidR="001A6E61" w:rsidRPr="003D6AE5" w:rsidRDefault="001A6E61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6E61" w:rsidRPr="003F25BE" w:rsidTr="001A6E61">
        <w:tc>
          <w:tcPr>
            <w:tcW w:w="7668" w:type="dxa"/>
            <w:shd w:val="clear" w:color="auto" w:fill="auto"/>
          </w:tcPr>
          <w:p w:rsidR="001A6E61" w:rsidRPr="003F25BE" w:rsidRDefault="001A6E61" w:rsidP="001A6E61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3F25BE">
              <w:rPr>
                <w:b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1A6E61" w:rsidRPr="003F25BE" w:rsidRDefault="001A6E61" w:rsidP="001A6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6E61" w:rsidRPr="003D6AE5" w:rsidRDefault="001A6E61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D6A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1A6E61" w:rsidRPr="003F25BE" w:rsidTr="001A6E61">
        <w:tc>
          <w:tcPr>
            <w:tcW w:w="7668" w:type="dxa"/>
            <w:shd w:val="clear" w:color="auto" w:fill="auto"/>
          </w:tcPr>
          <w:p w:rsidR="001A6E61" w:rsidRPr="003F25BE" w:rsidRDefault="001A6E61" w:rsidP="001A6E61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3F25BE">
              <w:rPr>
                <w:b/>
                <w:caps/>
                <w:sz w:val="28"/>
                <w:szCs w:val="28"/>
              </w:rPr>
              <w:t>СТРУКТУРА и ПРИМЕРНОЕ содержание УЧЕБНОЙ ДИСЦИПЛИНЫ</w:t>
            </w:r>
          </w:p>
          <w:p w:rsidR="001A6E61" w:rsidRPr="003F25BE" w:rsidRDefault="001A6E61" w:rsidP="001A6E6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6E61" w:rsidRPr="003D6AE5" w:rsidRDefault="00957DB3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A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A6E61" w:rsidRPr="003F25BE" w:rsidTr="001A6E61">
        <w:trPr>
          <w:trHeight w:val="670"/>
        </w:trPr>
        <w:tc>
          <w:tcPr>
            <w:tcW w:w="7668" w:type="dxa"/>
            <w:shd w:val="clear" w:color="auto" w:fill="auto"/>
          </w:tcPr>
          <w:p w:rsidR="001A6E61" w:rsidRPr="003F25BE" w:rsidRDefault="001A6E61" w:rsidP="001A6E61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3F25BE">
              <w:rPr>
                <w:b/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1A6E61" w:rsidRPr="003F25BE" w:rsidRDefault="001A6E61" w:rsidP="001A6E6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6E61" w:rsidRPr="003D6AE5" w:rsidRDefault="00957DB3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AE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1A6E61" w:rsidRPr="003F25BE" w:rsidTr="001A6E61">
        <w:tc>
          <w:tcPr>
            <w:tcW w:w="7668" w:type="dxa"/>
            <w:shd w:val="clear" w:color="auto" w:fill="auto"/>
          </w:tcPr>
          <w:p w:rsidR="001A6E61" w:rsidRPr="003F25BE" w:rsidRDefault="001A6E61" w:rsidP="001A6E61">
            <w:pPr>
              <w:pStyle w:val="1"/>
              <w:numPr>
                <w:ilvl w:val="0"/>
                <w:numId w:val="5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3F25BE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A6E61" w:rsidRPr="003F25BE" w:rsidRDefault="001A6E61" w:rsidP="001A6E61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6E61" w:rsidRPr="003D6AE5" w:rsidRDefault="00957DB3" w:rsidP="001A6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AE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Pr="004E5D88" w:rsidRDefault="00FD5436" w:rsidP="0083333F">
      <w:pPr>
        <w:pStyle w:val="Default"/>
        <w:ind w:firstLine="680"/>
        <w:jc w:val="both"/>
        <w:rPr>
          <w:color w:val="auto"/>
        </w:rPr>
      </w:pPr>
    </w:p>
    <w:p w:rsidR="00FD5436" w:rsidRDefault="00FD5436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0948C7" w:rsidRDefault="000948C7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Default="001A6E61" w:rsidP="0083333F">
      <w:pPr>
        <w:pStyle w:val="Default"/>
        <w:ind w:firstLine="680"/>
        <w:jc w:val="both"/>
        <w:rPr>
          <w:color w:val="auto"/>
        </w:rPr>
      </w:pPr>
    </w:p>
    <w:p w:rsidR="001A6E61" w:rsidRPr="004E5D88" w:rsidRDefault="001A6E61" w:rsidP="0083333F">
      <w:pPr>
        <w:pStyle w:val="Default"/>
        <w:ind w:firstLine="680"/>
        <w:jc w:val="both"/>
        <w:rPr>
          <w:color w:val="auto"/>
        </w:rPr>
      </w:pPr>
    </w:p>
    <w:p w:rsidR="00BC1484" w:rsidRPr="004E5D88" w:rsidRDefault="00BC1484" w:rsidP="0083333F">
      <w:pPr>
        <w:pStyle w:val="Default"/>
        <w:ind w:firstLine="680"/>
        <w:jc w:val="both"/>
        <w:rPr>
          <w:color w:val="auto"/>
        </w:rPr>
      </w:pPr>
    </w:p>
    <w:p w:rsidR="00C2042B" w:rsidRPr="004E5D88" w:rsidRDefault="00C2042B" w:rsidP="0083333F">
      <w:pPr>
        <w:pStyle w:val="Default"/>
        <w:ind w:firstLine="680"/>
        <w:jc w:val="both"/>
        <w:rPr>
          <w:color w:val="auto"/>
        </w:rPr>
      </w:pPr>
    </w:p>
    <w:p w:rsidR="001A6E61" w:rsidRPr="000948C7" w:rsidRDefault="001A6E61" w:rsidP="001A6E61">
      <w:pPr>
        <w:pStyle w:val="1"/>
        <w:numPr>
          <w:ilvl w:val="0"/>
          <w:numId w:val="6"/>
        </w:numPr>
        <w:jc w:val="both"/>
        <w:rPr>
          <w:b/>
          <w:caps/>
          <w:sz w:val="28"/>
          <w:szCs w:val="28"/>
        </w:rPr>
      </w:pPr>
      <w:r w:rsidRPr="000948C7">
        <w:rPr>
          <w:b/>
          <w:caps/>
          <w:sz w:val="28"/>
          <w:szCs w:val="28"/>
        </w:rPr>
        <w:t>ПАСПОРТ РАБОЧЕЙ  ПРОГРАММЫ УЧЕБНОЙ ДИСЦИПЛИНЫ</w:t>
      </w:r>
    </w:p>
    <w:p w:rsidR="00BC1484" w:rsidRPr="000948C7" w:rsidRDefault="00BC1484" w:rsidP="0083333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BE27DD" w:rsidRPr="000948C7" w:rsidRDefault="00BE27DD" w:rsidP="00BE27DD">
      <w:pPr>
        <w:pStyle w:val="Default"/>
        <w:ind w:left="680"/>
        <w:jc w:val="both"/>
        <w:rPr>
          <w:b/>
          <w:bCs/>
          <w:color w:val="auto"/>
          <w:sz w:val="28"/>
          <w:szCs w:val="28"/>
        </w:rPr>
      </w:pPr>
    </w:p>
    <w:p w:rsidR="001A6E61" w:rsidRPr="000948C7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1A6E61" w:rsidRPr="000948C7" w:rsidRDefault="001A6E61" w:rsidP="001A6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948C7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 программы подготовки специалистов среднего звена (ППССЗ)/программы подготовки квалифицированных рабочих и служащих (ППКРС) по специальности/профессии </w:t>
      </w:r>
      <w:r w:rsidRPr="000948C7">
        <w:rPr>
          <w:rFonts w:ascii="Times New Roman" w:hAnsi="Times New Roman" w:cs="Times New Roman"/>
          <w:bCs/>
          <w:sz w:val="28"/>
          <w:szCs w:val="28"/>
          <w:u w:val="single"/>
        </w:rPr>
        <w:t>ЭЛЕКТРОМОНТЕР ПО РЕМОНТУ ЭЛЕКТРОСЕТЕЙ</w:t>
      </w:r>
    </w:p>
    <w:p w:rsidR="001A6E61" w:rsidRPr="000948C7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E61" w:rsidRPr="000948C7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>Рабочая программа учебной дисциплины может быть использована в дополнительном профессиональном образовании.</w:t>
      </w:r>
    </w:p>
    <w:p w:rsidR="001A6E61" w:rsidRPr="000948C7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8C7" w:rsidRPr="000948C7" w:rsidRDefault="001A6E61" w:rsidP="00094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="000948C7" w:rsidRPr="000948C7">
        <w:rPr>
          <w:rFonts w:ascii="Times New Roman" w:hAnsi="Times New Roman" w:cs="Times New Roman"/>
          <w:sz w:val="28"/>
          <w:szCs w:val="28"/>
        </w:rPr>
        <w:t xml:space="preserve">программа входит в цикл </w:t>
      </w:r>
      <w:r w:rsidR="000948C7">
        <w:rPr>
          <w:rFonts w:ascii="Times New Roman" w:hAnsi="Times New Roman" w:cs="Times New Roman"/>
          <w:sz w:val="28"/>
          <w:szCs w:val="28"/>
        </w:rPr>
        <w:t>обще</w:t>
      </w:r>
      <w:r w:rsidR="000948C7" w:rsidRPr="000948C7">
        <w:rPr>
          <w:rFonts w:ascii="Times New Roman" w:hAnsi="Times New Roman" w:cs="Times New Roman"/>
          <w:sz w:val="28"/>
          <w:szCs w:val="28"/>
        </w:rPr>
        <w:t>профессиональных дисциплин.</w:t>
      </w:r>
    </w:p>
    <w:p w:rsidR="001A6E61" w:rsidRPr="000948C7" w:rsidRDefault="001A6E61" w:rsidP="00094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E61" w:rsidRPr="000948C7" w:rsidRDefault="001A6E61" w:rsidP="00094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1A6E61" w:rsidRPr="000948C7" w:rsidRDefault="001A6E61" w:rsidP="001A6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7B" w:rsidRPr="000948C7" w:rsidRDefault="001E2E7B" w:rsidP="001E2E7B">
      <w:pPr>
        <w:pStyle w:val="Default"/>
        <w:rPr>
          <w:sz w:val="28"/>
          <w:szCs w:val="28"/>
        </w:rPr>
      </w:pPr>
      <w:r w:rsidRPr="000948C7">
        <w:rPr>
          <w:b/>
          <w:bCs/>
          <w:sz w:val="28"/>
          <w:szCs w:val="28"/>
        </w:rPr>
        <w:t xml:space="preserve">В результате освоения дисциплины обучающийся должен уметь: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-оценивать состояние техники безопасности на производственном объекте;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-пользоваться средствами индивидуальной и групповой защиты;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-применять безопасные приемы труда на территории организации и в производственных помещениях;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-использовать экобиозащитную и противопожарную технику;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-определять и проводить анализ травмоопасных и вредных факторов в сфере профессиональной деятельности: </w:t>
      </w:r>
    </w:p>
    <w:p w:rsidR="001E2E7B" w:rsidRPr="000948C7" w:rsidRDefault="001E2E7B" w:rsidP="00556C3A">
      <w:pPr>
        <w:pStyle w:val="Default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-соблюдать правила безопасности труда, производственной санитарии и пожарной безопасности. </w:t>
      </w:r>
    </w:p>
    <w:p w:rsidR="001E2E7B" w:rsidRPr="000948C7" w:rsidRDefault="001E2E7B" w:rsidP="00556C3A">
      <w:pPr>
        <w:pStyle w:val="Default"/>
        <w:jc w:val="both"/>
        <w:rPr>
          <w:sz w:val="28"/>
          <w:szCs w:val="28"/>
        </w:rPr>
      </w:pPr>
    </w:p>
    <w:p w:rsidR="001E2E7B" w:rsidRPr="000948C7" w:rsidRDefault="001E2E7B" w:rsidP="001E2E7B">
      <w:pPr>
        <w:pStyle w:val="Default"/>
        <w:rPr>
          <w:sz w:val="28"/>
          <w:szCs w:val="28"/>
        </w:rPr>
      </w:pPr>
      <w:r w:rsidRPr="000948C7">
        <w:rPr>
          <w:b/>
          <w:bCs/>
          <w:sz w:val="28"/>
          <w:szCs w:val="28"/>
        </w:rPr>
        <w:t xml:space="preserve">В результате освоения дисциплины обучающийся должен знать: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-виды и правила проведения инструктажей по охране труда;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-возможные опасные и вредные факторы и средства защиты;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-действие токсичных веществ на организм человека;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-законодательство в области охраны труда;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-меры предупреждения пожаров и взрывов;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-нормативные документы по охране труда и здоровья, основы профгигиены, профсанитарии и пожаробезопасности;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-общие требования безопасности на территории организации и в производственных помещениях;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-основные источники воздействия на окружающую среду; </w:t>
      </w:r>
    </w:p>
    <w:p w:rsidR="001E2E7B" w:rsidRPr="000948C7" w:rsidRDefault="001E2E7B" w:rsidP="00556C3A">
      <w:pPr>
        <w:pStyle w:val="Default"/>
        <w:spacing w:after="38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-основные причины возникновения пожаров и взрывов; </w:t>
      </w:r>
    </w:p>
    <w:p w:rsidR="001E2E7B" w:rsidRPr="000948C7" w:rsidRDefault="001E2E7B" w:rsidP="00556C3A">
      <w:pPr>
        <w:pStyle w:val="Default"/>
        <w:jc w:val="both"/>
        <w:rPr>
          <w:sz w:val="28"/>
          <w:szCs w:val="28"/>
        </w:rPr>
      </w:pPr>
      <w:r w:rsidRPr="000948C7">
        <w:rPr>
          <w:sz w:val="28"/>
          <w:szCs w:val="28"/>
        </w:rPr>
        <w:lastRenderedPageBreak/>
        <w:t xml:space="preserve">-особенности обеспечения безопасных условий труда на производстве; </w:t>
      </w:r>
    </w:p>
    <w:p w:rsidR="001E2E7B" w:rsidRPr="000948C7" w:rsidRDefault="001E2E7B" w:rsidP="001E2E7B">
      <w:pPr>
        <w:pStyle w:val="Default"/>
        <w:rPr>
          <w:sz w:val="28"/>
          <w:szCs w:val="28"/>
        </w:rPr>
      </w:pP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-правовые и организационные основы охраны труда на предприятии, систему мер -по безопасной эксплуатации "опасных производственных объектов и снижению вредного воздействия на окружающую среду, профилактические мероприятия по -технике безопасности и производственной санитарии;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-права и обязанности работников в области охраны труда;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-правила безопасной эксплуатации установок и аппаратов;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-правила и нормы охраны труда, техники безопасности, личной и производственной санитарии и противопожарной защиты;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-предельно допустимые концентрации (ПДК) и индивидуальные средства защиты; </w:t>
      </w:r>
    </w:p>
    <w:p w:rsidR="001E2E7B" w:rsidRPr="000948C7" w:rsidRDefault="001E2E7B" w:rsidP="00556C3A">
      <w:pPr>
        <w:pStyle w:val="Default"/>
        <w:spacing w:after="36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-принципы прогнозирования развития событий и оценки последствий при техногенных чрезвычайных ситуациях и стихийных явлениях; </w:t>
      </w:r>
    </w:p>
    <w:p w:rsidR="001E2E7B" w:rsidRPr="000948C7" w:rsidRDefault="001E2E7B" w:rsidP="00556C3A">
      <w:pPr>
        <w:pStyle w:val="Default"/>
        <w:jc w:val="both"/>
        <w:rPr>
          <w:sz w:val="28"/>
          <w:szCs w:val="28"/>
        </w:rPr>
      </w:pPr>
      <w:r w:rsidRPr="000948C7">
        <w:rPr>
          <w:sz w:val="28"/>
          <w:szCs w:val="28"/>
        </w:rPr>
        <w:t xml:space="preserve">-средства и методы повышения безопасности технических средств и технологических процессов. </w:t>
      </w:r>
    </w:p>
    <w:p w:rsidR="001E2E7B" w:rsidRPr="000948C7" w:rsidRDefault="001E2E7B" w:rsidP="0083333F">
      <w:pPr>
        <w:pStyle w:val="Default"/>
        <w:ind w:firstLine="680"/>
        <w:jc w:val="both"/>
        <w:rPr>
          <w:i/>
          <w:iCs/>
          <w:color w:val="auto"/>
          <w:sz w:val="28"/>
          <w:szCs w:val="28"/>
        </w:rPr>
      </w:pPr>
    </w:p>
    <w:p w:rsidR="000948C7" w:rsidRPr="000948C7" w:rsidRDefault="000948C7" w:rsidP="000948C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>1.4 Рекомендуемое количество часов рабочей программы общепрофессиональной дисциплины:</w:t>
      </w:r>
    </w:p>
    <w:p w:rsidR="000948C7" w:rsidRPr="000948C7" w:rsidRDefault="000948C7" w:rsidP="00094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0948C7">
        <w:rPr>
          <w:rFonts w:ascii="Times New Roman" w:hAnsi="Times New Roman" w:cs="Times New Roman"/>
          <w:sz w:val="28"/>
          <w:szCs w:val="28"/>
        </w:rPr>
        <w:t xml:space="preserve"> часа, в том числе:</w:t>
      </w:r>
    </w:p>
    <w:p w:rsidR="000948C7" w:rsidRPr="000948C7" w:rsidRDefault="000948C7" w:rsidP="00094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0948C7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0948C7" w:rsidRPr="000948C7" w:rsidRDefault="000948C7" w:rsidP="00094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8C7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0948C7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948C7">
        <w:rPr>
          <w:rFonts w:ascii="Times New Roman" w:hAnsi="Times New Roman" w:cs="Times New Roman"/>
          <w:sz w:val="28"/>
          <w:szCs w:val="28"/>
        </w:rPr>
        <w:t>.</w:t>
      </w: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D512C" w:rsidRPr="000948C7" w:rsidRDefault="00AD512C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5465B5" w:rsidRPr="000948C7" w:rsidRDefault="005465B5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5465B5" w:rsidRPr="000948C7" w:rsidRDefault="005465B5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1C7C78" w:rsidRPr="000948C7" w:rsidRDefault="001C7C78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5465B5" w:rsidRPr="000948C7" w:rsidRDefault="005465B5" w:rsidP="003B59EF">
      <w:pPr>
        <w:pStyle w:val="Default"/>
        <w:ind w:firstLine="680"/>
        <w:jc w:val="both"/>
        <w:rPr>
          <w:color w:val="auto"/>
          <w:sz w:val="28"/>
          <w:szCs w:val="28"/>
        </w:rPr>
      </w:pPr>
    </w:p>
    <w:p w:rsidR="00AA3041" w:rsidRPr="000948C7" w:rsidRDefault="00AA3041" w:rsidP="000400B4">
      <w:pPr>
        <w:pStyle w:val="a6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8C7">
        <w:rPr>
          <w:rFonts w:ascii="Times New Roman" w:hAnsi="Times New Roman" w:cs="Times New Roman"/>
          <w:b/>
          <w:sz w:val="28"/>
          <w:szCs w:val="28"/>
        </w:rPr>
        <w:t>СТРУКТУРА И ПРИМЕРНОЕ СОДЕРЖАНИЕ УЧЕБНОЙ ДИСЦИПЛИНЫ</w:t>
      </w:r>
    </w:p>
    <w:p w:rsidR="00AA3041" w:rsidRPr="000948C7" w:rsidRDefault="00AA3041" w:rsidP="00AA3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484" w:rsidRPr="000948C7" w:rsidRDefault="00AA3041" w:rsidP="00AA3041">
      <w:pPr>
        <w:pStyle w:val="Default"/>
        <w:ind w:left="567"/>
        <w:jc w:val="both"/>
        <w:rPr>
          <w:i/>
          <w:iCs/>
          <w:color w:val="auto"/>
          <w:sz w:val="28"/>
          <w:szCs w:val="28"/>
        </w:rPr>
      </w:pPr>
      <w:r w:rsidRPr="000948C7">
        <w:rPr>
          <w:b/>
          <w:sz w:val="28"/>
          <w:szCs w:val="28"/>
        </w:rPr>
        <w:t>2.1. Объем учебной дисциплины и виды учебной работы</w:t>
      </w:r>
    </w:p>
    <w:p w:rsidR="00BC1484" w:rsidRPr="000948C7" w:rsidRDefault="00BC1484" w:rsidP="00AA3041">
      <w:pPr>
        <w:pStyle w:val="Default"/>
        <w:jc w:val="both"/>
        <w:rPr>
          <w:i/>
          <w:iCs/>
          <w:color w:val="auto"/>
          <w:sz w:val="28"/>
          <w:szCs w:val="28"/>
        </w:rPr>
      </w:pPr>
    </w:p>
    <w:tbl>
      <w:tblPr>
        <w:tblW w:w="9454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4"/>
        <w:gridCol w:w="1800"/>
      </w:tblGrid>
      <w:tr w:rsidR="00AD512C" w:rsidRPr="000948C7" w:rsidTr="00AD512C">
        <w:trPr>
          <w:trHeight w:val="460"/>
        </w:trPr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D512C" w:rsidRPr="000948C7" w:rsidTr="00AD512C">
        <w:trPr>
          <w:trHeight w:val="285"/>
        </w:trPr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4700FD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4700FD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32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*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4700FD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*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 (</w:t>
            </w:r>
            <w:r w:rsidRPr="000948C7">
              <w:rPr>
                <w:rFonts w:ascii="Times New Roman" w:hAnsi="Times New Roman" w:cs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5465B5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4700FD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</w:tr>
      <w:tr w:rsidR="00AD512C" w:rsidRPr="000948C7" w:rsidTr="00AD512C">
        <w:tc>
          <w:tcPr>
            <w:tcW w:w="7654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D512C" w:rsidRPr="000948C7" w:rsidRDefault="00AD512C" w:rsidP="00AD51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465B5" w:rsidRPr="000948C7" w:rsidTr="005465B5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 - повторение теоретического материала;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948C7">
              <w:rPr>
                <w:rFonts w:ascii="Times New Roman" w:hAnsi="Times New Roman" w:cs="Times New Roman"/>
                <w:iCs/>
                <w:sz w:val="28"/>
                <w:szCs w:val="28"/>
              </w:rPr>
              <w:t>самостоятельное изучение дидактических единиц;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оформление отчётов по, практическим работам;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- подготовка презентаций по учебному материалу;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- подготовка презентаций;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5B5" w:rsidRPr="000948C7" w:rsidRDefault="005465B5" w:rsidP="00704A7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465B5" w:rsidRPr="000948C7" w:rsidRDefault="005465B5" w:rsidP="00704A7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465B5" w:rsidRPr="000948C7" w:rsidRDefault="005465B5" w:rsidP="00704A7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465B5" w:rsidRPr="000948C7" w:rsidRDefault="0071704E" w:rsidP="00704A7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465B5" w:rsidRPr="000948C7" w:rsidRDefault="004700FD" w:rsidP="00704A7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465B5" w:rsidRPr="000948C7" w:rsidRDefault="005465B5" w:rsidP="005465B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5B5" w:rsidRPr="000948C7" w:rsidTr="00AD512C">
        <w:tc>
          <w:tcPr>
            <w:tcW w:w="9454" w:type="dxa"/>
            <w:gridSpan w:val="2"/>
            <w:shd w:val="clear" w:color="auto" w:fill="auto"/>
          </w:tcPr>
          <w:p w:rsidR="005465B5" w:rsidRPr="000948C7" w:rsidRDefault="005465B5" w:rsidP="005465B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</w:t>
            </w:r>
            <w:r w:rsidR="00FC33B4"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="00196A43"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вая аттестация в форме диф.зачет</w:t>
            </w:r>
            <w:r w:rsidRPr="000948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</w:p>
          <w:p w:rsidR="005465B5" w:rsidRPr="000948C7" w:rsidRDefault="005465B5" w:rsidP="005465B5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06672A" w:rsidRDefault="0006672A" w:rsidP="00AD512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DB3" w:rsidRDefault="00957DB3" w:rsidP="00AD512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DB3" w:rsidRPr="000948C7" w:rsidRDefault="00957DB3" w:rsidP="00AD512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  <w:sectPr w:rsidR="00957DB3" w:rsidRPr="000948C7" w:rsidSect="00E63E0B">
          <w:type w:val="nextColumn"/>
          <w:pgSz w:w="11906" w:h="16838"/>
          <w:pgMar w:top="1134" w:right="851" w:bottom="1134" w:left="1134" w:header="708" w:footer="708" w:gutter="0"/>
          <w:pgNumType w:start="3" w:chapStyle="1"/>
          <w:cols w:space="720"/>
        </w:sectPr>
      </w:pPr>
    </w:p>
    <w:tbl>
      <w:tblPr>
        <w:tblW w:w="15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6"/>
        <w:gridCol w:w="570"/>
        <w:gridCol w:w="9266"/>
        <w:gridCol w:w="1006"/>
        <w:gridCol w:w="1031"/>
      </w:tblGrid>
      <w:tr w:rsidR="0006672A" w:rsidRPr="004E5D88" w:rsidTr="0006672A">
        <w:trPr>
          <w:trHeight w:val="615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освоения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279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672A" w:rsidRPr="004E5D88" w:rsidTr="0006672A">
        <w:trPr>
          <w:trHeight w:val="626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Введение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Понятие «Охраны труда» и её социально-экономическое значение. Цели и задачи изучения предмета. Роль охраны труда в подготовке </w:t>
            </w:r>
            <w:r w:rsidR="00E02F36"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>конкурентоспособного</w:t>
            </w: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специалиста.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FC33B4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626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1. Правовые и </w:t>
            </w:r>
            <w:r w:rsidR="00E02F36"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организационные</w:t>
            </w: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основы охраны труда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shd w:val="clear" w:color="auto" w:fill="BFBFBF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288"/>
        </w:trPr>
        <w:tc>
          <w:tcPr>
            <w:tcW w:w="3556" w:type="dxa"/>
            <w:vMerge w:val="restart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1.1. Правовые вопросы охраны труда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Содержание учебного материала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77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Основные понятия терминологии охраны труда. Правовые и организационные основы охраны труда.</w:t>
            </w: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Нормативно-правовые документы по охране труда РФ. Основы законодательства.</w:t>
            </w: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 Трудовой кодекс РФ. Законы и иные нормативно правовые акты об охране труда.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240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color w:val="000000"/>
              </w:rPr>
              <w:t>Практическая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243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266" w:type="dxa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Изучение нормативно-правовых документов содержащих требования охраны труда.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843D5C">
        <w:trPr>
          <w:trHeight w:val="24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266" w:type="dxa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Изучение документации по охране труда.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1510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  <w:r w:rsidR="00E02F36" w:rsidRPr="004E5D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:</w:t>
            </w:r>
            <w:r w:rsidRPr="004E5D88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Реферат по теме: </w:t>
            </w:r>
            <w:r w:rsidRPr="004E5D88">
              <w:rPr>
                <w:rFonts w:ascii="Times New Roman" w:eastAsia="Calibri" w:hAnsi="Times New Roman" w:cs="Times New Roman"/>
                <w:lang w:eastAsia="en-US"/>
              </w:rPr>
              <w:t>1 Структурная схема государственной системы охраны труда.</w:t>
            </w:r>
            <w:r w:rsidRPr="004E5D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   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сообщений или </w:t>
            </w: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презентаций </w:t>
            </w:r>
            <w:r w:rsidRPr="004E5D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теме: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- виды нарушений трудового законодательства на предприятии;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- охрана труда женщин и подростков.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417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 2.Система управления охраной труда в организации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226"/>
        </w:trPr>
        <w:tc>
          <w:tcPr>
            <w:tcW w:w="3556" w:type="dxa"/>
            <w:vMerge w:val="restart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Тема 2.1 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Организация работ по охране труда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Содержание учебного материала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shd w:val="clear" w:color="auto" w:fill="FFFFFF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46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Организация охраны труда на предприятиях</w:t>
            </w:r>
            <w:r w:rsidR="00E02F36" w:rsidRPr="004E5D8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Государственный надзор и контроль за соблюдением трудового законодательства в области охраны труда.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235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Аттестация рабочих мест по условиям труда с последующей сертификацией по охране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24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>Практическая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358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Аттестация рабочих мест по условиям труда с последующей сертификацией по охране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584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en-US"/>
              </w:rPr>
              <w:t xml:space="preserve">Самостоятельная работа  </w:t>
            </w:r>
            <w:r w:rsidRPr="004E5D8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: </w:t>
            </w: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Подготовка к ответам на контрольные вопросы по тематике: «Организация охраны труда на предприятии»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617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Раздел 3. Гигиена труда и производственная санитария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3D5C"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  <w:tr w:rsidR="0006672A" w:rsidRPr="004E5D88" w:rsidTr="0006672A">
        <w:trPr>
          <w:trHeight w:val="427"/>
        </w:trPr>
        <w:tc>
          <w:tcPr>
            <w:tcW w:w="3556" w:type="dxa"/>
            <w:vMerge w:val="restart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3.1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  <w:r w:rsidRPr="004E5D88">
              <w:rPr>
                <w:rFonts w:ascii="Times New Roman" w:eastAsia="Times New Roman" w:hAnsi="Times New Roman" w:cs="Times New Roman"/>
                <w:b/>
              </w:rPr>
              <w:t>Негативные факторы техносферы</w:t>
            </w:r>
          </w:p>
          <w:p w:rsidR="0006672A" w:rsidRPr="004E5D88" w:rsidRDefault="0006672A" w:rsidP="0006672A">
            <w:pPr>
              <w:spacing w:after="0" w:line="240" w:lineRule="auto"/>
              <w:ind w:left="-27" w:right="-91"/>
              <w:rPr>
                <w:rFonts w:ascii="Times New Roman" w:eastAsia="Times New Roman" w:hAnsi="Times New Roman" w:cs="Times New Roman"/>
                <w:b/>
              </w:rPr>
            </w:pP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shd w:val="clear" w:color="auto" w:fill="FFFFFF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  <w:tr w:rsidR="0006672A" w:rsidRPr="004E5D88" w:rsidTr="00843D5C">
        <w:trPr>
          <w:trHeight w:val="426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D8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D88">
              <w:rPr>
                <w:rFonts w:ascii="Times New Roman" w:eastAsia="Times New Roman" w:hAnsi="Times New Roman" w:cs="Times New Roman"/>
              </w:rPr>
              <w:t>Причины возникновения негативных факторов. Негативные факторы производственной среды. Критерии безопасности техносферы . Вредные вещества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06672A" w:rsidRPr="00BC117A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25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BC117A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426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D8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воздействия вредных веществ на организм.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BC117A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382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shd w:val="clear" w:color="auto" w:fill="auto"/>
          </w:tcPr>
          <w:p w:rsidR="0006672A" w:rsidRPr="00BC117A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38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ind w:left="-27" w:right="-9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>Метеорологические</w:t>
            </w:r>
            <w:r w:rsidRPr="004E5D8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.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 xml:space="preserve"> параметры воздуха производственных помещений</w:t>
            </w: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. 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Производственные вентиляция и отопление.</w:t>
            </w: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. 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 xml:space="preserve">Средства защиты. </w:t>
            </w: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>Производственный шум и вибрация. Влияние на организм человека. Меры по снижению шума и вибрации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 xml:space="preserve">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BC117A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38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ind w:left="-27" w:right="-9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</w:rPr>
            </w:pPr>
            <w:r w:rsidRPr="004E5D88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Освещение производственный помещений.</w:t>
            </w:r>
            <w:r w:rsidRPr="004E5D8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Требования к освещённости производственных помещений. Виды и системы освещения.</w:t>
            </w:r>
          </w:p>
        </w:tc>
        <w:tc>
          <w:tcPr>
            <w:tcW w:w="1006" w:type="dxa"/>
            <w:shd w:val="clear" w:color="auto" w:fill="auto"/>
          </w:tcPr>
          <w:p w:rsidR="0006672A" w:rsidRPr="00BC117A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BC117A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305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FFFFFF"/>
          </w:tcPr>
          <w:p w:rsidR="0006672A" w:rsidRPr="00BC117A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314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микроклимата на рабочем месте.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FFFFFF"/>
          </w:tcPr>
          <w:p w:rsidR="0006672A" w:rsidRPr="00BC117A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843D5C">
        <w:trPr>
          <w:trHeight w:val="314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освещенности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FFFFFF"/>
          </w:tcPr>
          <w:p w:rsidR="0006672A" w:rsidRPr="00BC117A" w:rsidRDefault="0006672A" w:rsidP="00066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BC117A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628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Самостоятельная работа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Подготовка сообщения по теме «Контроль параметров микроклимата»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lang w:eastAsia="en-US"/>
              </w:rPr>
              <w:t xml:space="preserve">Конспект 1.Устройство приточной, вытяжной, приточно -  вытяжной вентиляции.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5D88">
              <w:rPr>
                <w:rFonts w:ascii="Times New Roman" w:eastAsia="Calibri" w:hAnsi="Times New Roman" w:cs="Times New Roman"/>
                <w:lang w:eastAsia="en-US"/>
              </w:rPr>
              <w:t>2.Нормирование искусственного освещения. Выбор ламп и светильников.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shd w:val="clear" w:color="auto" w:fill="BFBFBF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</w:pPr>
          </w:p>
        </w:tc>
      </w:tr>
      <w:tr w:rsidR="0006672A" w:rsidRPr="004E5D88" w:rsidTr="0006672A">
        <w:trPr>
          <w:trHeight w:val="605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Основы пожаробезопасности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403"/>
        </w:trPr>
        <w:tc>
          <w:tcPr>
            <w:tcW w:w="3556" w:type="dxa"/>
            <w:vMerge w:val="restart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6672A" w:rsidRPr="004E5D88" w:rsidRDefault="0006672A" w:rsidP="0006672A">
            <w:pPr>
              <w:spacing w:after="0" w:line="240" w:lineRule="auto"/>
              <w:ind w:left="-27" w:right="-91"/>
              <w:rPr>
                <w:rFonts w:ascii="Times New Roman" w:eastAsia="Times New Roman" w:hAnsi="Times New Roman" w:cs="Times New Roman"/>
                <w:b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Тема4.1</w:t>
            </w:r>
            <w:r w:rsidRPr="004E5D88">
              <w:rPr>
                <w:rFonts w:ascii="Times New Roman" w:eastAsia="Times New Roman" w:hAnsi="Times New Roman" w:cs="Times New Roman"/>
              </w:rPr>
              <w:t xml:space="preserve"> </w:t>
            </w:r>
            <w:r w:rsidRPr="004E5D88">
              <w:rPr>
                <w:rFonts w:ascii="Times New Roman" w:eastAsia="Times New Roman" w:hAnsi="Times New Roman" w:cs="Times New Roman"/>
                <w:b/>
                <w:bCs/>
              </w:rPr>
              <w:t>Понятие о пожарной безопасности</w:t>
            </w: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Содержание учебного материала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876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</w:rPr>
              <w:t>Термины и определения. Виды горения. Пожароопасные и взрывоопасные свойства веществ и материалов. Классификация пожаров и взрывов.</w:t>
            </w: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Первичные способы пожаротушения. Пожарная техника. Организация мероприятий по предупреждению взрывов и пожаров на предприятиях.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26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42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ind w:left="-27" w:right="-91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Порядок применения первичных средств пожаротушения.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13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Самостоятельная работа </w:t>
            </w: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к ответам на контрольные вопросы: причины ошибочных действий человека, причины возникновения опасных ситуаций и несчастных случаев на производстве. </w:t>
            </w: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плана эвакуации при пожаре. </w:t>
            </w:r>
          </w:p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Подготовка презентации по теме «Средства противопожарной безопасности на предприятии».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503"/>
        </w:trPr>
        <w:tc>
          <w:tcPr>
            <w:tcW w:w="355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</w:rPr>
              <w:lastRenderedPageBreak/>
              <w:t>Раздел 4.Обеспечение безопасных условий труда.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43D5C"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362"/>
        </w:trPr>
        <w:tc>
          <w:tcPr>
            <w:tcW w:w="3556" w:type="dxa"/>
            <w:vMerge w:val="restart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</w:rPr>
              <w:t>Тема 4.1 Особенности обеспечения безопасности условий труда в зависимости от специфики профессии.</w:t>
            </w: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Содержание учебного материала 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3D5C"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84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926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 xml:space="preserve"> Электробезопасность. Действия электротока на организм человека. </w:t>
            </w:r>
            <w:r w:rsidRPr="004E5D88">
              <w:rPr>
                <w:rFonts w:ascii="Times New Roman" w:eastAsia="Times New Roman" w:hAnsi="Times New Roman" w:cs="Times New Roman"/>
              </w:rPr>
              <w:t xml:space="preserve">Требования к персоналу, обслуживающему электроустановки. Классификация работ в электроустановках. </w:t>
            </w: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Мероприятия, предупреждающие поражение электрического тока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263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926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Индивидуальные и коллективные средства защиты электромонтер</w:t>
            </w:r>
            <w:r w:rsidR="00843D5C" w:rsidRPr="004E5D88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4E5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26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926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Расследование несчастных случаев на производстве. 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843D5C">
        <w:trPr>
          <w:trHeight w:val="46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926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оказание доврачебной помощи при различных несчастных случаях. Порядок проведения искусственного дыхания ,непрямого массажа сердца.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72A" w:rsidRPr="004E5D88" w:rsidTr="0006672A">
        <w:trPr>
          <w:trHeight w:val="313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Практическая работа </w:t>
            </w:r>
          </w:p>
        </w:tc>
        <w:tc>
          <w:tcPr>
            <w:tcW w:w="1006" w:type="dxa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D5C" w:rsidRPr="004E5D88" w:rsidTr="00843D5C">
        <w:trPr>
          <w:trHeight w:val="461"/>
        </w:trPr>
        <w:tc>
          <w:tcPr>
            <w:tcW w:w="3556" w:type="dxa"/>
            <w:vMerge/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43D5C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266" w:type="dxa"/>
          </w:tcPr>
          <w:p w:rsidR="00843D5C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Расчет заземляющего устройства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3D5C" w:rsidRPr="004E5D88" w:rsidTr="00AC1EA8">
        <w:trPr>
          <w:trHeight w:val="461"/>
        </w:trPr>
        <w:tc>
          <w:tcPr>
            <w:tcW w:w="3556" w:type="dxa"/>
            <w:vMerge/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</w:tcPr>
          <w:p w:rsidR="00843D5C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Практическая работа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843D5C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461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06672A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266" w:type="dxa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</w:rPr>
              <w:t xml:space="preserve">Расследование несчастного случая на производстве с составлением акта по форме Н-1 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40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Практическое работа</w:t>
            </w:r>
          </w:p>
        </w:tc>
        <w:tc>
          <w:tcPr>
            <w:tcW w:w="100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  <w:gridCol w:w="236"/>
            </w:tblGrid>
            <w:tr w:rsidR="0006672A" w:rsidRPr="004E5D88" w:rsidTr="0006672A">
              <w:trPr>
                <w:trHeight w:val="89"/>
              </w:trPr>
              <w:tc>
                <w:tcPr>
                  <w:tcW w:w="230" w:type="dxa"/>
                </w:tcPr>
                <w:p w:rsidR="0006672A" w:rsidRPr="004E5D88" w:rsidRDefault="0006672A" w:rsidP="000667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0" w:type="dxa"/>
                </w:tcPr>
                <w:p w:rsidR="0006672A" w:rsidRPr="004E5D88" w:rsidRDefault="0006672A" w:rsidP="000667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413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843D5C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</w:rPr>
              <w:t>Проведение первичного инструктажа при работе в электроустановке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6672A" w:rsidRPr="004E5D88" w:rsidTr="0006672A">
        <w:trPr>
          <w:trHeight w:val="237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Практическое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35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Изучение средств коллективной и индивидуальной защиты.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35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Практические работа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843D5C">
        <w:trPr>
          <w:trHeight w:val="359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shd w:val="clear" w:color="auto" w:fill="auto"/>
          </w:tcPr>
          <w:p w:rsidR="0006672A" w:rsidRPr="004E5D88" w:rsidRDefault="00843D5C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926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Освобождение пострадавшего от действий электрического тока в электроустановках до 1000 В и выше 1000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560D2F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72A" w:rsidRPr="004E5D88" w:rsidTr="0006672A">
        <w:trPr>
          <w:trHeight w:val="325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Самостоятельная работа</w:t>
            </w:r>
            <w:r w:rsidRPr="004E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 1.Проработка конспектов занятий, учебных и дополнительных изданий (по вопросам к разделам и главам учебных изданий). </w:t>
            </w:r>
          </w:p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2.Подготовка к ответам на контрольные вопросы: виды поражения электрическим током: общие поражения (сбои в функционировании центральной нервной системы, органов дыхания и кровообращения, потеря сознания, расстройства речи, судороги). Освобождение человека от вредного фактора.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52"/>
            </w:tblGrid>
            <w:tr w:rsidR="0006672A" w:rsidRPr="004E5D88" w:rsidTr="0006672A">
              <w:trPr>
                <w:trHeight w:val="89"/>
              </w:trPr>
              <w:tc>
                <w:tcPr>
                  <w:tcW w:w="7052" w:type="dxa"/>
                </w:tcPr>
                <w:p w:rsidR="0006672A" w:rsidRPr="004E5D88" w:rsidRDefault="0006672A" w:rsidP="000667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4E5D8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3.Выполнение презентации по теме «Виды и правила проведения инструктажей». </w:t>
                  </w:r>
                </w:p>
              </w:tc>
            </w:tr>
          </w:tbl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06" w:type="dxa"/>
            <w:shd w:val="clear" w:color="auto" w:fill="auto"/>
          </w:tcPr>
          <w:p w:rsidR="0006672A" w:rsidRPr="004E5D88" w:rsidRDefault="00843D5C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D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06672A">
        <w:trPr>
          <w:trHeight w:val="305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196A43" w:rsidRDefault="00196A43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 w:rsidRPr="00196A43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Диф.зачет</w:t>
            </w:r>
          </w:p>
        </w:tc>
        <w:tc>
          <w:tcPr>
            <w:tcW w:w="1006" w:type="dxa"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72A" w:rsidRPr="004E5D88" w:rsidTr="003729AA">
        <w:trPr>
          <w:trHeight w:val="132"/>
        </w:trPr>
        <w:tc>
          <w:tcPr>
            <w:tcW w:w="3556" w:type="dxa"/>
            <w:vMerge/>
            <w:shd w:val="clear" w:color="auto" w:fill="auto"/>
          </w:tcPr>
          <w:p w:rsidR="0006672A" w:rsidRPr="004E5D88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6" w:type="dxa"/>
            <w:gridSpan w:val="2"/>
            <w:shd w:val="clear" w:color="auto" w:fill="auto"/>
          </w:tcPr>
          <w:p w:rsidR="0006672A" w:rsidRPr="0071704E" w:rsidRDefault="0006672A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717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Всего </w:t>
            </w:r>
          </w:p>
        </w:tc>
        <w:tc>
          <w:tcPr>
            <w:tcW w:w="1006" w:type="dxa"/>
            <w:shd w:val="clear" w:color="auto" w:fill="auto"/>
          </w:tcPr>
          <w:p w:rsidR="0006672A" w:rsidRPr="0071704E" w:rsidRDefault="00196A43" w:rsidP="0006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48</w:t>
            </w:r>
          </w:p>
        </w:tc>
        <w:tc>
          <w:tcPr>
            <w:tcW w:w="1031" w:type="dxa"/>
            <w:shd w:val="clear" w:color="auto" w:fill="D0CECE"/>
          </w:tcPr>
          <w:p w:rsidR="0006672A" w:rsidRPr="004E5D88" w:rsidRDefault="0006672A" w:rsidP="0006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672A" w:rsidRPr="004E5D88" w:rsidRDefault="0006672A" w:rsidP="0006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672A" w:rsidRPr="004E5D88" w:rsidRDefault="0006672A" w:rsidP="000667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D88">
        <w:rPr>
          <w:rFonts w:ascii="Times New Roman" w:eastAsia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6672A" w:rsidRPr="004E5D88" w:rsidRDefault="0006672A" w:rsidP="000667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D88">
        <w:rPr>
          <w:rFonts w:ascii="Times New Roman" w:eastAsia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06672A" w:rsidRPr="004E5D88" w:rsidRDefault="0006672A" w:rsidP="000667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D88">
        <w:rPr>
          <w:rFonts w:ascii="Times New Roman" w:eastAsia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06672A" w:rsidRPr="004E5D88" w:rsidRDefault="0006672A" w:rsidP="000667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D88">
        <w:rPr>
          <w:rFonts w:ascii="Times New Roman" w:eastAsia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06672A" w:rsidRPr="004E5D88" w:rsidRDefault="0006672A" w:rsidP="00AD512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1484" w:rsidRPr="004E5D88" w:rsidRDefault="00BC1484" w:rsidP="0006672A">
      <w:pPr>
        <w:rPr>
          <w:rFonts w:ascii="Times New Roman" w:hAnsi="Times New Roman" w:cs="Times New Roman"/>
          <w:sz w:val="24"/>
          <w:szCs w:val="24"/>
        </w:rPr>
        <w:sectPr w:rsidR="00BC1484" w:rsidRPr="004E5D88" w:rsidSect="0006672A">
          <w:pgSz w:w="16838" w:h="11906" w:orient="landscape"/>
          <w:pgMar w:top="1134" w:right="1134" w:bottom="851" w:left="1134" w:header="708" w:footer="708" w:gutter="0"/>
          <w:pgNumType w:start="3" w:chapStyle="1"/>
          <w:cols w:space="720"/>
          <w:docGrid w:linePitch="299"/>
        </w:sectPr>
      </w:pPr>
    </w:p>
    <w:p w:rsidR="00BC117A" w:rsidRPr="00957DB3" w:rsidRDefault="00BC117A" w:rsidP="00957DB3">
      <w:pPr>
        <w:pStyle w:val="a6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Toc415404352"/>
      <w:r w:rsidRPr="00957D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УСЛОВИЯ РЕАЛИЗАЦИИ </w:t>
      </w:r>
      <w:r w:rsidRPr="00957DB3">
        <w:rPr>
          <w:rFonts w:ascii="Times New Roman" w:hAnsi="Times New Roman" w:cs="Times New Roman"/>
          <w:b/>
          <w:caps/>
          <w:sz w:val="28"/>
          <w:szCs w:val="28"/>
        </w:rPr>
        <w:t>общепрофессиональной</w:t>
      </w:r>
      <w:r w:rsidR="00957DB3" w:rsidRPr="00957DB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957DB3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957DB3" w:rsidRPr="00556C3A" w:rsidRDefault="00957DB3" w:rsidP="00957DB3">
      <w:pPr>
        <w:pStyle w:val="2"/>
        <w:numPr>
          <w:ilvl w:val="1"/>
          <w:numId w:val="7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6C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. Требования к минимальному материально-техническому обеспечению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учебной дисциплины требует наличия учебного кабинета «Охрана труда».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Оборудование учебного кабинета: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посадочные места по количеству обучающихся;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рабочее место преподавателя;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комплект учебно-методической документации;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комплект учебно-наглядных пособий «Охрана труда». </w:t>
      </w:r>
    </w:p>
    <w:p w:rsid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7DB3" w:rsidRPr="00556C3A" w:rsidRDefault="00957DB3" w:rsidP="00957D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6C3A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957DB3" w:rsidRPr="00957DB3" w:rsidRDefault="00957DB3" w:rsidP="00957D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компьютер с лицензионным программным обеспечением;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мультимедийное оборудование;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принтер лазерный;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сканер;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DVD-проигрыватель;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локальная сеть;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подключение к глобальной сети Интернет.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источники:</w:t>
      </w:r>
    </w:p>
    <w:p w:rsidR="00957DB3" w:rsidRPr="00957DB3" w:rsidRDefault="00957DB3" w:rsidP="00957DB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57D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Девисилов В.А. </w:t>
      </w:r>
      <w:r w:rsidRPr="00957DB3">
        <w:rPr>
          <w:rFonts w:ascii="Times New Roman" w:eastAsia="Times New Roman" w:hAnsi="Times New Roman" w:cs="Times New Roman"/>
          <w:sz w:val="28"/>
          <w:szCs w:val="28"/>
        </w:rPr>
        <w:t xml:space="preserve">Охрана труда: Учебник. 5-е изд., перераб. и доп. М.: ФОРУМ, 2010.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Дополнительные источники: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Межотраслевые Правила по охране труда (Правила безопасности) при эксплуатации электроустановок (ПОТ Р М-016-2001). Издательство: Рид Групп.2011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Нормативные документы: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 стандартов безопасности труда (ССБТ), отраслевые стандарты (ОСТ);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Строительные нормы и правила(СНИП); Санитарные нормы проектирования промышленных предприятий (СН)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Основы электробезопасности в организациях и на предприятиях. Издательство: ПТФ МИЭЭ;2010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Правила устройства электроустановок. Издательство: Эксмо.2010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Правила проектирования и монтажа электроустановок. Издательство: Омега-Л. 2011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Электроустановки. Издательство: НЦ ЭНАС. 2011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Электронные ресурсы: «Охрана труда в электроустановках».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http://electricalschool.info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http://www.practi.ru  </w:t>
      </w:r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hyperlink r:id="rId8" w:history="1">
        <w:r w:rsidRPr="00957D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www.ohranatruda.ru.wikipedia.org</w:t>
        </w:r>
      </w:hyperlink>
    </w:p>
    <w:p w:rsidR="00957DB3" w:rsidRDefault="00957DB3" w:rsidP="00957DB3">
      <w:pPr>
        <w:pStyle w:val="a6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957D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r w:rsidRPr="00957DB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http://library.tuit.uz/lectures/aps/pochto_bezopasnost.htm</w:t>
        </w:r>
      </w:hyperlink>
    </w:p>
    <w:p w:rsidR="00957DB3" w:rsidRPr="00957DB3" w:rsidRDefault="00957DB3" w:rsidP="00957DB3">
      <w:pPr>
        <w:pStyle w:val="a6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7DB3" w:rsidRPr="00957DB3" w:rsidRDefault="00957DB3" w:rsidP="00957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B3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</w:t>
      </w:r>
    </w:p>
    <w:p w:rsidR="00957DB3" w:rsidRPr="00957DB3" w:rsidRDefault="00957DB3" w:rsidP="00957D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B3">
        <w:rPr>
          <w:rFonts w:ascii="Times New Roman" w:hAnsi="Times New Roman" w:cs="Times New Roman"/>
          <w:b/>
          <w:caps/>
          <w:sz w:val="28"/>
          <w:szCs w:val="28"/>
        </w:rPr>
        <w:t xml:space="preserve">общепрофессиональной </w:t>
      </w:r>
      <w:r w:rsidRPr="00957DB3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957DB3" w:rsidRPr="00957DB3" w:rsidRDefault="00957DB3" w:rsidP="00957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7DB3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общепрофессиональной</w:t>
      </w:r>
      <w:r w:rsidRPr="00957D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7DB3">
        <w:rPr>
          <w:rFonts w:ascii="Times New Roman" w:hAnsi="Times New Roman" w:cs="Times New Roman"/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а также выполнения обучающимися индивидуальных заданий, исследований.</w:t>
      </w:r>
    </w:p>
    <w:p w:rsidR="0017553F" w:rsidRPr="00957DB3" w:rsidRDefault="0017553F" w:rsidP="00957D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3083"/>
      </w:tblGrid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7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3083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083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2 </w:t>
            </w: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Умения: </w:t>
            </w:r>
          </w:p>
        </w:tc>
        <w:tc>
          <w:tcPr>
            <w:tcW w:w="3083" w:type="dxa"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состояния техники безопасности на производственном объекте; </w:t>
            </w:r>
          </w:p>
        </w:tc>
        <w:tc>
          <w:tcPr>
            <w:tcW w:w="3083" w:type="dxa"/>
            <w:vMerge w:val="restart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практические занятия</w:t>
            </w: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использование средств индивидуальной и групповой защиты;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применение безопасных приемов труда на территории промышленной организации и в производственных помещениях;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использование экобиозащитной и противопожарной техники;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определение и проведение анализа травмоопасных и вредных факторов в сфере профессиональной деятельности;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соблюдение правил безопасности труда, производственной санитарии и пожарной безопасности.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083" w:type="dxa"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виды и правила проведения инструктажей по охране труда; </w:t>
            </w:r>
          </w:p>
        </w:tc>
        <w:tc>
          <w:tcPr>
            <w:tcW w:w="3083" w:type="dxa"/>
            <w:vMerge w:val="restart"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или письменный опрос, внеаудиторная самостоятельная работа, тестовые задания, индивидуальные задания</w:t>
            </w: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возможные опасные и вредные факторы и средства защиты;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действие токсичных веществ на организм человека;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законодательство в области охраны труда;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меры предупреждения пожаров и взрывов;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нормативные документы по охране труда и здоровья;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основы профгигиены, профсанитарии и пожаробезопасности;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общие требования безопасности на территории организации и в производственных помещениях;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источники воздействия на окружающую среду;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причины возникновения пожаров и взрывов;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особенности обеспечения безопасных условий труда на </w:t>
            </w: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производстве;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правовые и организационные основы охраны труда на предприятии;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систему мер по безопасной эксплуатации опасных производственных объектов и снижению вредного воздействия на окружающую среду;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профилактические мероприятия по технике безопасности и производственной санитарии;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права и обязанности работников в области охраны труда;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безопасной эксплуатации установок и аппаратов;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правила и нормы охраны труда, техники безопасности, личной и производственной санитарии и противопожарной защиты;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предельно допустимые концентрации (ПДК) и индивидуальные средства защиты;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принципы прогнозирования развития событий и оценки последствий при техногенных чрезвычайных ситуациях и стихийных явлениях;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7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средства и методы повышения безопасности технических средств и технологических процессов; </w:t>
            </w:r>
          </w:p>
        </w:tc>
        <w:tc>
          <w:tcPr>
            <w:tcW w:w="3083" w:type="dxa"/>
            <w:vMerge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53F" w:rsidRPr="00957DB3" w:rsidTr="00957DB3">
        <w:tc>
          <w:tcPr>
            <w:tcW w:w="7054" w:type="dxa"/>
            <w:shd w:val="clear" w:color="auto" w:fill="auto"/>
          </w:tcPr>
          <w:p w:rsidR="0017553F" w:rsidRPr="00957DB3" w:rsidRDefault="0017553F" w:rsidP="00AC1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shd w:val="clear" w:color="auto" w:fill="auto"/>
          </w:tcPr>
          <w:p w:rsidR="0017553F" w:rsidRPr="00957DB3" w:rsidRDefault="0017553F" w:rsidP="00AC1E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553F" w:rsidRPr="004E5D88" w:rsidRDefault="0017553F" w:rsidP="001755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0F4F" w:rsidRPr="004E5D88" w:rsidRDefault="00870F4F" w:rsidP="00870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3"/>
    <w:p w:rsidR="00CC625A" w:rsidRPr="004E5D88" w:rsidRDefault="00CC625A" w:rsidP="0083333F">
      <w:pPr>
        <w:pStyle w:val="Default"/>
        <w:ind w:firstLine="680"/>
        <w:jc w:val="both"/>
        <w:rPr>
          <w:b/>
          <w:bCs/>
          <w:color w:val="auto"/>
        </w:rPr>
      </w:pPr>
    </w:p>
    <w:p w:rsidR="00BC1484" w:rsidRPr="004E5D88" w:rsidRDefault="00BC1484" w:rsidP="0083333F">
      <w:pPr>
        <w:pStyle w:val="Default"/>
        <w:ind w:firstLine="680"/>
        <w:jc w:val="both"/>
        <w:rPr>
          <w:b/>
          <w:bCs/>
          <w:color w:val="auto"/>
        </w:rPr>
      </w:pPr>
    </w:p>
    <w:sectPr w:rsidR="00BC1484" w:rsidRPr="004E5D88" w:rsidSect="00957DB3">
      <w:footerReference w:type="default" r:id="rId10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4E8" w:rsidRDefault="00F964E8" w:rsidP="00337FB7">
      <w:pPr>
        <w:spacing w:after="0" w:line="240" w:lineRule="auto"/>
      </w:pPr>
      <w:r>
        <w:separator/>
      </w:r>
    </w:p>
  </w:endnote>
  <w:endnote w:type="continuationSeparator" w:id="0">
    <w:p w:rsidR="00F964E8" w:rsidRDefault="00F964E8" w:rsidP="0033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17A" w:rsidRDefault="00BC11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4E8" w:rsidRDefault="00F964E8" w:rsidP="00337FB7">
      <w:pPr>
        <w:spacing w:after="0" w:line="240" w:lineRule="auto"/>
      </w:pPr>
      <w:r>
        <w:separator/>
      </w:r>
    </w:p>
  </w:footnote>
  <w:footnote w:type="continuationSeparator" w:id="0">
    <w:p w:rsidR="00F964E8" w:rsidRDefault="00F964E8" w:rsidP="00337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AFA3FFD"/>
    <w:multiLevelType w:val="multilevel"/>
    <w:tmpl w:val="421E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05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C970737"/>
    <w:multiLevelType w:val="hybridMultilevel"/>
    <w:tmpl w:val="12AA6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9609B"/>
    <w:multiLevelType w:val="multilevel"/>
    <w:tmpl w:val="6E9CCA0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1F3829"/>
    <w:multiLevelType w:val="multilevel"/>
    <w:tmpl w:val="566841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5">
    <w:nsid w:val="55FB4BC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652E6305"/>
    <w:multiLevelType w:val="multilevel"/>
    <w:tmpl w:val="099CE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840" w:hanging="48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/>
      </w:rPr>
    </w:lvl>
  </w:abstractNum>
  <w:num w:numId="1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1484"/>
    <w:rsid w:val="00014F61"/>
    <w:rsid w:val="000400B4"/>
    <w:rsid w:val="00053864"/>
    <w:rsid w:val="0006672A"/>
    <w:rsid w:val="00071E19"/>
    <w:rsid w:val="000948C7"/>
    <w:rsid w:val="000A0383"/>
    <w:rsid w:val="000C4E41"/>
    <w:rsid w:val="000F3963"/>
    <w:rsid w:val="0010045B"/>
    <w:rsid w:val="00140CD8"/>
    <w:rsid w:val="00160A1E"/>
    <w:rsid w:val="0017553F"/>
    <w:rsid w:val="001768F0"/>
    <w:rsid w:val="00182097"/>
    <w:rsid w:val="00196A43"/>
    <w:rsid w:val="001A6E61"/>
    <w:rsid w:val="001B75BB"/>
    <w:rsid w:val="001C7C78"/>
    <w:rsid w:val="001D5CD6"/>
    <w:rsid w:val="001E2E7B"/>
    <w:rsid w:val="001E6085"/>
    <w:rsid w:val="001F6D41"/>
    <w:rsid w:val="00230012"/>
    <w:rsid w:val="002373FD"/>
    <w:rsid w:val="00271B6A"/>
    <w:rsid w:val="002E7B36"/>
    <w:rsid w:val="00315891"/>
    <w:rsid w:val="00337FB7"/>
    <w:rsid w:val="00357B7F"/>
    <w:rsid w:val="003729AA"/>
    <w:rsid w:val="00380F1C"/>
    <w:rsid w:val="003B3754"/>
    <w:rsid w:val="003B3D4D"/>
    <w:rsid w:val="003B59EF"/>
    <w:rsid w:val="003D6AE5"/>
    <w:rsid w:val="003D7D7D"/>
    <w:rsid w:val="003F25BE"/>
    <w:rsid w:val="004155E4"/>
    <w:rsid w:val="004529E0"/>
    <w:rsid w:val="004700FD"/>
    <w:rsid w:val="0048590A"/>
    <w:rsid w:val="00490F1B"/>
    <w:rsid w:val="004A79D1"/>
    <w:rsid w:val="004E5D88"/>
    <w:rsid w:val="004F49BB"/>
    <w:rsid w:val="00507788"/>
    <w:rsid w:val="00527CAE"/>
    <w:rsid w:val="005465B5"/>
    <w:rsid w:val="00546CE4"/>
    <w:rsid w:val="00551FD3"/>
    <w:rsid w:val="00556C3A"/>
    <w:rsid w:val="00560D2F"/>
    <w:rsid w:val="0056256F"/>
    <w:rsid w:val="005A6E0F"/>
    <w:rsid w:val="005B27AB"/>
    <w:rsid w:val="005B46C2"/>
    <w:rsid w:val="005E0280"/>
    <w:rsid w:val="005F4802"/>
    <w:rsid w:val="006161A8"/>
    <w:rsid w:val="0063720E"/>
    <w:rsid w:val="00651257"/>
    <w:rsid w:val="006535F9"/>
    <w:rsid w:val="006A2C20"/>
    <w:rsid w:val="006A3F65"/>
    <w:rsid w:val="006B4B0E"/>
    <w:rsid w:val="006F5560"/>
    <w:rsid w:val="00704568"/>
    <w:rsid w:val="00704A78"/>
    <w:rsid w:val="0071704E"/>
    <w:rsid w:val="00741BC3"/>
    <w:rsid w:val="007749E1"/>
    <w:rsid w:val="007A5E2B"/>
    <w:rsid w:val="007B5324"/>
    <w:rsid w:val="007E76DF"/>
    <w:rsid w:val="007F6777"/>
    <w:rsid w:val="00804043"/>
    <w:rsid w:val="0081016D"/>
    <w:rsid w:val="0082774A"/>
    <w:rsid w:val="0083333F"/>
    <w:rsid w:val="00842888"/>
    <w:rsid w:val="00843D5C"/>
    <w:rsid w:val="00850CD2"/>
    <w:rsid w:val="00870F4F"/>
    <w:rsid w:val="008735AA"/>
    <w:rsid w:val="00874239"/>
    <w:rsid w:val="008956BB"/>
    <w:rsid w:val="008A6ED8"/>
    <w:rsid w:val="008B662C"/>
    <w:rsid w:val="00914EC6"/>
    <w:rsid w:val="00915103"/>
    <w:rsid w:val="00923A27"/>
    <w:rsid w:val="00944A1C"/>
    <w:rsid w:val="00957106"/>
    <w:rsid w:val="00957DB3"/>
    <w:rsid w:val="00966EBE"/>
    <w:rsid w:val="00975907"/>
    <w:rsid w:val="00986689"/>
    <w:rsid w:val="009A49FE"/>
    <w:rsid w:val="009A7C8D"/>
    <w:rsid w:val="00A402DD"/>
    <w:rsid w:val="00A55B02"/>
    <w:rsid w:val="00A63215"/>
    <w:rsid w:val="00AA3041"/>
    <w:rsid w:val="00AA3F26"/>
    <w:rsid w:val="00AC1EA8"/>
    <w:rsid w:val="00AD512C"/>
    <w:rsid w:val="00AD6074"/>
    <w:rsid w:val="00AE0F6F"/>
    <w:rsid w:val="00AE7FF1"/>
    <w:rsid w:val="00B20636"/>
    <w:rsid w:val="00B8729C"/>
    <w:rsid w:val="00BC117A"/>
    <w:rsid w:val="00BC1484"/>
    <w:rsid w:val="00BE27DD"/>
    <w:rsid w:val="00BF0F10"/>
    <w:rsid w:val="00C018F2"/>
    <w:rsid w:val="00C07B6D"/>
    <w:rsid w:val="00C2042B"/>
    <w:rsid w:val="00C33AA4"/>
    <w:rsid w:val="00C52545"/>
    <w:rsid w:val="00C55B2F"/>
    <w:rsid w:val="00C61EFB"/>
    <w:rsid w:val="00C6508C"/>
    <w:rsid w:val="00C84F6A"/>
    <w:rsid w:val="00C94CF9"/>
    <w:rsid w:val="00C95616"/>
    <w:rsid w:val="00CC1608"/>
    <w:rsid w:val="00CC625A"/>
    <w:rsid w:val="00CE5028"/>
    <w:rsid w:val="00D0384A"/>
    <w:rsid w:val="00D21A29"/>
    <w:rsid w:val="00D333E5"/>
    <w:rsid w:val="00D40754"/>
    <w:rsid w:val="00D47379"/>
    <w:rsid w:val="00D50386"/>
    <w:rsid w:val="00D86C5F"/>
    <w:rsid w:val="00DA79F7"/>
    <w:rsid w:val="00DF4F40"/>
    <w:rsid w:val="00DF6A7E"/>
    <w:rsid w:val="00E02F36"/>
    <w:rsid w:val="00E12185"/>
    <w:rsid w:val="00E208A5"/>
    <w:rsid w:val="00E506CF"/>
    <w:rsid w:val="00E63E0B"/>
    <w:rsid w:val="00E7009A"/>
    <w:rsid w:val="00E73AE1"/>
    <w:rsid w:val="00EC507F"/>
    <w:rsid w:val="00EF21F2"/>
    <w:rsid w:val="00F3041E"/>
    <w:rsid w:val="00F31064"/>
    <w:rsid w:val="00F36263"/>
    <w:rsid w:val="00F7084E"/>
    <w:rsid w:val="00F95242"/>
    <w:rsid w:val="00F964E8"/>
    <w:rsid w:val="00FA12C1"/>
    <w:rsid w:val="00FA3F6A"/>
    <w:rsid w:val="00FC33B4"/>
    <w:rsid w:val="00FC789D"/>
    <w:rsid w:val="00FD5436"/>
    <w:rsid w:val="00FE100A"/>
    <w:rsid w:val="00FE1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5AC9E-4F40-4446-BB09-21D7D955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6C2"/>
  </w:style>
  <w:style w:type="paragraph" w:styleId="1">
    <w:name w:val="heading 1"/>
    <w:basedOn w:val="a"/>
    <w:next w:val="a"/>
    <w:link w:val="10"/>
    <w:qFormat/>
    <w:rsid w:val="00BC148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14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4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B4B0E"/>
    <w:pPr>
      <w:keepNext/>
      <w:spacing w:after="0" w:line="240" w:lineRule="auto"/>
      <w:ind w:firstLine="54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6E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48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C14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C14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6B4B0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66E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"/>
    <w:basedOn w:val="a"/>
    <w:link w:val="a4"/>
    <w:semiHidden/>
    <w:unhideWhenUsed/>
    <w:rsid w:val="00BC1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BC148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C1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C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CC625A"/>
    <w:pPr>
      <w:ind w:left="720"/>
      <w:contextualSpacing/>
    </w:pPr>
  </w:style>
  <w:style w:type="paragraph" w:customStyle="1" w:styleId="Style2">
    <w:name w:val="Style2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6B4B0E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9">
    <w:name w:val="Style9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4" w:lineRule="exact"/>
      <w:ind w:firstLine="67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6B4B0E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6B4B0E"/>
    <w:pPr>
      <w:widowControl w:val="0"/>
      <w:autoSpaceDE w:val="0"/>
      <w:autoSpaceDN w:val="0"/>
      <w:adjustRightInd w:val="0"/>
      <w:spacing w:after="0" w:line="283" w:lineRule="exact"/>
      <w:ind w:firstLine="970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B4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B4B0E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6B4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6B4B0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6B4B0E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4" w:lineRule="exact"/>
      <w:ind w:firstLine="42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B4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6B4B0E"/>
    <w:pPr>
      <w:widowControl w:val="0"/>
      <w:autoSpaceDE w:val="0"/>
      <w:autoSpaceDN w:val="0"/>
      <w:adjustRightInd w:val="0"/>
      <w:spacing w:after="0" w:line="230" w:lineRule="exact"/>
      <w:ind w:firstLine="1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B4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B4B0E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6B4B0E"/>
    <w:rPr>
      <w:rFonts w:ascii="Times New Roman" w:hAnsi="Times New Roman" w:cs="Times New Roman" w:hint="default"/>
      <w:sz w:val="18"/>
      <w:szCs w:val="18"/>
    </w:rPr>
  </w:style>
  <w:style w:type="character" w:customStyle="1" w:styleId="FontStyle20">
    <w:name w:val="Font Style20"/>
    <w:basedOn w:val="a0"/>
    <w:uiPriority w:val="99"/>
    <w:rsid w:val="006B4B0E"/>
    <w:rPr>
      <w:rFonts w:ascii="Tahoma" w:hAnsi="Tahoma" w:cs="Tahoma" w:hint="default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B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4B0E"/>
  </w:style>
  <w:style w:type="paragraph" w:styleId="a9">
    <w:name w:val="footer"/>
    <w:basedOn w:val="a"/>
    <w:link w:val="aa"/>
    <w:uiPriority w:val="99"/>
    <w:unhideWhenUsed/>
    <w:rsid w:val="006B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B0E"/>
  </w:style>
  <w:style w:type="paragraph" w:styleId="ab">
    <w:name w:val="Block Text"/>
    <w:basedOn w:val="a"/>
    <w:unhideWhenUsed/>
    <w:rsid w:val="006B4B0E"/>
    <w:pPr>
      <w:widowControl w:val="0"/>
      <w:autoSpaceDE w:val="0"/>
      <w:autoSpaceDN w:val="0"/>
      <w:adjustRightInd w:val="0"/>
      <w:spacing w:after="0" w:line="552" w:lineRule="auto"/>
      <w:ind w:left="1134" w:right="60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6B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0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651257"/>
    <w:pPr>
      <w:ind w:left="720"/>
    </w:pPr>
    <w:rPr>
      <w:rFonts w:ascii="Calibri" w:eastAsia="Times New Roman" w:hAnsi="Calibri" w:cs="Times New Roman"/>
      <w:lang w:eastAsia="en-US"/>
    </w:rPr>
  </w:style>
  <w:style w:type="paragraph" w:styleId="ae">
    <w:name w:val="Title"/>
    <w:basedOn w:val="1"/>
    <w:next w:val="a"/>
    <w:link w:val="af"/>
    <w:autoRedefine/>
    <w:uiPriority w:val="10"/>
    <w:qFormat/>
    <w:rsid w:val="009A49FE"/>
    <w:pPr>
      <w:pageBreakBefore/>
      <w:pBdr>
        <w:bottom w:val="single" w:sz="8" w:space="4" w:color="4F81BD"/>
      </w:pBdr>
      <w:ind w:firstLine="567"/>
      <w:contextualSpacing/>
      <w:jc w:val="both"/>
      <w:outlineLvl w:val="9"/>
    </w:pPr>
    <w:rPr>
      <w:b/>
      <w:spacing w:val="5"/>
      <w:kern w:val="28"/>
      <w:sz w:val="28"/>
      <w:szCs w:val="28"/>
    </w:rPr>
  </w:style>
  <w:style w:type="character" w:customStyle="1" w:styleId="af">
    <w:name w:val="Название Знак"/>
    <w:basedOn w:val="a0"/>
    <w:link w:val="ae"/>
    <w:uiPriority w:val="10"/>
    <w:rsid w:val="009A49FE"/>
    <w:rPr>
      <w:rFonts w:ascii="Times New Roman" w:eastAsia="Times New Roman" w:hAnsi="Times New Roman" w:cs="Times New Roman"/>
      <w:b/>
      <w:spacing w:val="5"/>
      <w:kern w:val="28"/>
      <w:sz w:val="28"/>
      <w:szCs w:val="28"/>
    </w:rPr>
  </w:style>
  <w:style w:type="paragraph" w:styleId="af0">
    <w:name w:val="Normal (Web)"/>
    <w:basedOn w:val="a"/>
    <w:unhideWhenUsed/>
    <w:rsid w:val="00FC7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40CD8"/>
  </w:style>
  <w:style w:type="paragraph" w:customStyle="1" w:styleId="af1">
    <w:name w:val="Знак Знак Знак"/>
    <w:basedOn w:val="a"/>
    <w:rsid w:val="005465B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2">
    <w:name w:val="No Spacing"/>
    <w:uiPriority w:val="1"/>
    <w:qFormat/>
    <w:rsid w:val="005465B5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FC33B4"/>
    <w:rPr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rsid w:val="00AC1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C1EA8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rsid w:val="001A6E6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59"/>
    <w:rsid w:val="00717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hranatruda.ru.wikipedi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ibrary.tuit.uz/lectures/aps/pochto_bezopasnos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F3D40-A5C2-4692-8616-0F15A654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"НПЭК"</Company>
  <LinksUpToDate>false</LinksUpToDate>
  <CharactersWithSpaces>15670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ВМаксимова</dc:creator>
  <cp:keywords/>
  <dc:description/>
  <cp:lastModifiedBy>ZAMUPR</cp:lastModifiedBy>
  <cp:revision>77</cp:revision>
  <cp:lastPrinted>2015-10-11T04:44:00Z</cp:lastPrinted>
  <dcterms:created xsi:type="dcterms:W3CDTF">2015-06-11T04:01:00Z</dcterms:created>
  <dcterms:modified xsi:type="dcterms:W3CDTF">2016-06-15T04:59:00Z</dcterms:modified>
</cp:coreProperties>
</file>