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</w:t>
      </w:r>
    </w:p>
    <w:p w:rsidR="008B73C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ОБРАЗОВАТЕЛЬНОЕ УЧРЕЖДЕНИЕ НОВОСИБИРСКОЙ ОБЛАСТИ </w:t>
      </w:r>
    </w:p>
    <w:p w:rsidR="008B73CC" w:rsidRPr="00636F6C" w:rsidRDefault="008B73CC" w:rsidP="008B73CC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«НОВОСИБИРСКИЙ ЭЛЕКТРОМЕХАНИЧЕСКИЙ КОЛЛЕДЖ»</w:t>
      </w:r>
    </w:p>
    <w:p w:rsidR="008B73CC" w:rsidRPr="00636F6C" w:rsidRDefault="008B73CC" w:rsidP="008B73CC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caps/>
          <w:sz w:val="24"/>
          <w:szCs w:val="24"/>
        </w:rPr>
        <w:t>Утверждаю</w:t>
      </w:r>
    </w:p>
    <w:p w:rsidR="008B73C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по учебно</w:t>
      </w:r>
      <w:r>
        <w:rPr>
          <w:rFonts w:ascii="Times New Roman" w:eastAsia="Times New Roman" w:hAnsi="Times New Roman" w:cs="Times New Roman"/>
          <w:sz w:val="24"/>
          <w:szCs w:val="24"/>
        </w:rPr>
        <w:t>-методической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работе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____________ ____________________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(</w:t>
      </w:r>
      <w:proofErr w:type="gramStart"/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(Ф.И.О.)</w:t>
      </w:r>
    </w:p>
    <w:p w:rsidR="008B73CC" w:rsidRPr="00636F6C" w:rsidRDefault="008B73CC" w:rsidP="008B73CC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«___»_______________20___ г.</w:t>
      </w:r>
    </w:p>
    <w:p w:rsidR="008B73CC" w:rsidRPr="00636F6C" w:rsidRDefault="008B73CC" w:rsidP="008B73C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РАБОЧАЯ ПРОГРАММа УЧЕБНОЙ ДИСЦИПЛИНЫ</w:t>
      </w:r>
    </w:p>
    <w:p w:rsidR="008B73CC" w:rsidRPr="00636F6C" w:rsidRDefault="005827C5" w:rsidP="0016026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27C5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Иностранный язык (английский</w:t>
      </w:r>
      <w:proofErr w:type="gramStart"/>
      <w:r w:rsidRPr="005827C5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)</w:t>
      </w:r>
      <w:r w:rsidR="0052447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</w:r>
      <w:r w:rsidR="008B73CC" w:rsidRPr="00EF367C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8B73CC" w:rsidRPr="00EF367C">
        <w:rPr>
          <w:rFonts w:ascii="Times New Roman" w:hAnsi="Times New Roman" w:cs="Times New Roman"/>
          <w:i/>
          <w:sz w:val="24"/>
          <w:szCs w:val="24"/>
        </w:rPr>
        <w:t>н</w:t>
      </w:r>
      <w:r w:rsidR="008B73CC" w:rsidRPr="00636F6C">
        <w:rPr>
          <w:rFonts w:ascii="Times New Roman" w:hAnsi="Times New Roman" w:cs="Times New Roman"/>
          <w:i/>
          <w:sz w:val="24"/>
          <w:szCs w:val="24"/>
        </w:rPr>
        <w:t xml:space="preserve">азвание дисциплины </w:t>
      </w:r>
      <w:r w:rsidR="00672631">
        <w:rPr>
          <w:rFonts w:ascii="Times New Roman" w:hAnsi="Times New Roman" w:cs="Times New Roman"/>
          <w:i/>
          <w:sz w:val="24"/>
          <w:szCs w:val="24"/>
        </w:rPr>
        <w:t>в соответствии с учебным планом</w:t>
      </w:r>
      <w:r w:rsidR="008B73CC" w:rsidRPr="00636F6C">
        <w:rPr>
          <w:rFonts w:ascii="Times New Roman" w:hAnsi="Times New Roman" w:cs="Times New Roman"/>
          <w:i/>
          <w:sz w:val="24"/>
          <w:szCs w:val="24"/>
        </w:rPr>
        <w:t>)</w:t>
      </w:r>
    </w:p>
    <w:p w:rsidR="005827C5" w:rsidRDefault="005827C5" w:rsidP="005827C5">
      <w:pPr>
        <w:keepNext/>
        <w:keepLines/>
        <w:ind w:right="-6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7C5" w:rsidRDefault="005827C5" w:rsidP="005827C5">
      <w:pPr>
        <w:keepNext/>
        <w:keepLines/>
        <w:ind w:right="-6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3CC" w:rsidRPr="00636F6C" w:rsidRDefault="005827C5" w:rsidP="005827C5">
      <w:pPr>
        <w:keepNext/>
        <w:keepLines/>
        <w:ind w:right="-6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Специальность: </w:t>
      </w:r>
      <w:r w:rsidR="00DD593B" w:rsidRPr="00DD59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13.01.07 Электромонтер по ремонту электросетей</w:t>
      </w:r>
    </w:p>
    <w:p w:rsidR="008B73CC" w:rsidRPr="00636F6C" w:rsidRDefault="008B73CC" w:rsidP="0016026A">
      <w:pPr>
        <w:keepNext/>
        <w:keepLines/>
        <w:ind w:right="920" w:firstLine="851"/>
        <w:jc w:val="center"/>
        <w:outlineLvl w:val="4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>(код, наименование</w:t>
      </w:r>
      <w:r w:rsidR="00672631">
        <w:rPr>
          <w:rFonts w:ascii="Times New Roman" w:hAnsi="Times New Roman" w:cs="Times New Roman"/>
          <w:i/>
          <w:sz w:val="24"/>
          <w:szCs w:val="24"/>
        </w:rPr>
        <w:t xml:space="preserve"> по ФГОС</w:t>
      </w:r>
      <w:r w:rsidRPr="00636F6C">
        <w:rPr>
          <w:rFonts w:ascii="Times New Roman" w:hAnsi="Times New Roman" w:cs="Times New Roman"/>
          <w:i/>
          <w:sz w:val="24"/>
          <w:szCs w:val="24"/>
        </w:rPr>
        <w:t>)</w:t>
      </w:r>
    </w:p>
    <w:p w:rsidR="008B73CC" w:rsidRPr="00636F6C" w:rsidRDefault="008B73CC" w:rsidP="008B73CC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026A" w:rsidRPr="00636F6C" w:rsidRDefault="0016026A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026A" w:rsidRPr="0016026A" w:rsidRDefault="0016026A" w:rsidP="0016026A">
      <w:pPr>
        <w:rPr>
          <w:rFonts w:ascii="Times New Roman" w:eastAsia="Times New Roman" w:hAnsi="Times New Roman" w:cs="Times New Roman"/>
          <w:sz w:val="24"/>
          <w:szCs w:val="24"/>
        </w:rPr>
      </w:pPr>
      <w:r w:rsidRPr="0016026A">
        <w:rPr>
          <w:rFonts w:ascii="Times New Roman" w:eastAsia="Times New Roman" w:hAnsi="Times New Roman" w:cs="Times New Roman"/>
          <w:sz w:val="24"/>
          <w:szCs w:val="24"/>
        </w:rPr>
        <w:t>Рассмотрен на заседании кафедры ОГСЭ д</w:t>
      </w:r>
    </w:p>
    <w:p w:rsidR="0016026A" w:rsidRPr="0016026A" w:rsidRDefault="0016026A" w:rsidP="0016026A">
      <w:pPr>
        <w:rPr>
          <w:rFonts w:ascii="Times New Roman" w:eastAsia="Times New Roman" w:hAnsi="Times New Roman" w:cs="Times New Roman"/>
          <w:sz w:val="24"/>
          <w:szCs w:val="24"/>
        </w:rPr>
      </w:pPr>
      <w:r w:rsidRPr="0016026A">
        <w:rPr>
          <w:rFonts w:ascii="Times New Roman" w:eastAsia="Times New Roman" w:hAnsi="Times New Roman" w:cs="Times New Roman"/>
          <w:sz w:val="24"/>
          <w:szCs w:val="24"/>
        </w:rPr>
        <w:t>Протокол № 1 от 29 августа 2022 г.</w:t>
      </w:r>
    </w:p>
    <w:p w:rsidR="008B73CC" w:rsidRPr="00636F6C" w:rsidRDefault="0016026A" w:rsidP="0016026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Заведующий кафедрой</w:t>
      </w:r>
      <w:r w:rsidRPr="0016026A">
        <w:rPr>
          <w:rFonts w:ascii="Times New Roman" w:eastAsia="Times New Roman" w:hAnsi="Times New Roman" w:cs="Times New Roman"/>
          <w:sz w:val="24"/>
          <w:szCs w:val="24"/>
        </w:rPr>
        <w:t xml:space="preserve"> ОГСЭ д _______ /Вяткина Н.В./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="0016026A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</w:t>
      </w: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>подп</w:t>
      </w:r>
      <w:r w:rsidR="0016026A">
        <w:rPr>
          <w:rFonts w:ascii="Times New Roman" w:eastAsia="Times New Roman" w:hAnsi="Times New Roman" w:cs="Times New Roman"/>
          <w:i/>
          <w:sz w:val="24"/>
          <w:szCs w:val="24"/>
        </w:rPr>
        <w:t xml:space="preserve">ись)   </w:t>
      </w:r>
      <w:proofErr w:type="gramEnd"/>
      <w:r w:rsidR="0016026A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8B73CC" w:rsidRPr="00636F6C" w:rsidRDefault="008B73CC" w:rsidP="008B73CC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0A011D" w:rsidRPr="000A011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22</w:t>
      </w:r>
      <w:r w:rsidRPr="00636F6C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</w:p>
    <w:p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A082E" w:rsidRPr="00CA082E" w:rsidRDefault="008B73CC" w:rsidP="00A368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Pr="00636F6C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36F6C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(далее – ФГОС</w:t>
      </w:r>
      <w:r w:rsidR="00A368F1">
        <w:rPr>
          <w:rFonts w:ascii="Times New Roman" w:hAnsi="Times New Roman" w:cs="Times New Roman"/>
          <w:sz w:val="24"/>
          <w:szCs w:val="24"/>
        </w:rPr>
        <w:t xml:space="preserve"> СПО) по специальности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DD593B" w:rsidRPr="00DD593B">
        <w:rPr>
          <w:rFonts w:ascii="Times New Roman" w:hAnsi="Times New Roman" w:cs="Times New Roman"/>
          <w:sz w:val="24"/>
          <w:szCs w:val="24"/>
          <w:u w:val="single"/>
        </w:rPr>
        <w:t>13.01.07 Электромонтер по ремонту электросетей</w:t>
      </w:r>
      <w:r w:rsidR="00DD593B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A082E">
        <w:rPr>
          <w:rFonts w:ascii="Times New Roman" w:hAnsi="Times New Roman" w:cs="Times New Roman"/>
          <w:sz w:val="24"/>
          <w:szCs w:val="24"/>
        </w:rPr>
        <w:t xml:space="preserve">с учетом примерной образовательной программы и рабочей программы воспитания по специальности </w:t>
      </w:r>
      <w:r w:rsidR="00DD593B" w:rsidRPr="00DD593B">
        <w:rPr>
          <w:rFonts w:ascii="Times New Roman" w:hAnsi="Times New Roman" w:cs="Times New Roman"/>
          <w:sz w:val="24"/>
          <w:szCs w:val="24"/>
          <w:u w:val="single"/>
        </w:rPr>
        <w:t>13.01.07 Электромонтер по ремонту электросетей</w:t>
      </w:r>
      <w:r w:rsidR="00DD593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</w:p>
    <w:p w:rsidR="00A368F1" w:rsidRPr="00636F6C" w:rsidRDefault="00A368F1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636F6C">
        <w:rPr>
          <w:rFonts w:ascii="Times New Roman" w:hAnsi="Times New Roman" w:cs="Times New Roman"/>
          <w:sz w:val="24"/>
          <w:szCs w:val="24"/>
        </w:rPr>
        <w:t>»</w:t>
      </w: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A368F1" w:rsidRDefault="00A368F1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68F1">
        <w:rPr>
          <w:rFonts w:ascii="Times New Roman" w:hAnsi="Times New Roman" w:cs="Times New Roman"/>
          <w:sz w:val="24"/>
          <w:szCs w:val="24"/>
          <w:u w:val="single"/>
        </w:rPr>
        <w:t>Лоханова Виктория Викторовна, преподаватель иностранного языка (английский)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36F6C">
        <w:rPr>
          <w:rFonts w:ascii="Times New Roman" w:hAnsi="Times New Roman" w:cs="Times New Roman"/>
          <w:i/>
          <w:sz w:val="24"/>
          <w:szCs w:val="24"/>
          <w:vertAlign w:val="superscript"/>
        </w:rPr>
        <w:t>(Ф.И.О., ученая степень, звание, должность, квалификационная категория)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36F6C">
        <w:rPr>
          <w:rFonts w:ascii="Times New Roman" w:hAnsi="Times New Roman" w:cs="Times New Roman"/>
          <w:i/>
          <w:sz w:val="24"/>
          <w:szCs w:val="24"/>
          <w:vertAlign w:val="superscript"/>
        </w:rPr>
        <w:t>(Ф.И.О., ученая степень, звание, должность, квалификационная категория)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36F6C">
        <w:rPr>
          <w:rFonts w:ascii="Times New Roman" w:hAnsi="Times New Roman" w:cs="Times New Roman"/>
          <w:i/>
          <w:sz w:val="24"/>
          <w:szCs w:val="24"/>
          <w:vertAlign w:val="superscript"/>
        </w:rPr>
        <w:t>(Ф.И.О., ученая степень, звание, должность, квалификационная категория)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Методист       _________________     _________________________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(</w:t>
      </w:r>
      <w:proofErr w:type="gramStart"/>
      <w:r w:rsidRPr="00636F6C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(Ф.И.О.)</w:t>
      </w:r>
    </w:p>
    <w:p w:rsidR="008B73CC" w:rsidRPr="00636F6C" w:rsidRDefault="008B73CC" w:rsidP="008B73CC">
      <w:p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«____»______________________ 20__г.</w:t>
      </w:r>
    </w:p>
    <w:p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br w:type="page"/>
      </w:r>
    </w:p>
    <w:sdt>
      <w:sdtPr>
        <w:rPr>
          <w:rFonts w:ascii="Arial" w:eastAsiaTheme="minorEastAsia" w:hAnsi="Arial" w:cs="Arial"/>
          <w:color w:val="auto"/>
          <w:sz w:val="20"/>
          <w:szCs w:val="20"/>
        </w:rPr>
        <w:id w:val="-15353388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A2C5F" w:rsidRDefault="003A2C5F" w:rsidP="003A2C5F">
          <w:pPr>
            <w:pStyle w:val="a3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3A2C5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3A2C5F" w:rsidRPr="003A2C5F" w:rsidRDefault="003A2C5F" w:rsidP="003A2C5F"/>
        <w:p w:rsidR="003A2C5F" w:rsidRPr="003A2C5F" w:rsidRDefault="003A2C5F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306667" w:history="1">
            <w:r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1. паспорт рабочей ПРОГРАММЫ УЧЕБНОЙ ДИСЦИПЛИНЫ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_Toc107306667 \h </w:instrTex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6F2FAB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8" w:history="1">
            <w:r w:rsidR="003A2C5F" w:rsidRPr="003A2C5F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_Toc107306668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6F2FAB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69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3. условия реализации программы 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_Toc107306669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Pr="003A2C5F" w:rsidRDefault="006F2FAB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306670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4.</w:t>
            </w:r>
            <w:r w:rsidR="003A2C5F" w:rsidRPr="003A2C5F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Контроль и оценка результатов освоения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_Toc107306670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Default="006F2FAB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306671" w:history="1">
            <w:r w:rsidR="003A2C5F" w:rsidRPr="003A2C5F">
              <w:rPr>
                <w:rStyle w:val="a4"/>
                <w:rFonts w:ascii="Times New Roman" w:hAnsi="Times New Roman" w:cs="Times New Roman"/>
                <w:caps/>
                <w:noProof/>
                <w:sz w:val="24"/>
                <w:szCs w:val="24"/>
              </w:rPr>
              <w:t>Дисциплины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_Toc107306671 \h </w:instrTex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A2C5F" w:rsidRPr="003A2C5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2C5F" w:rsidRDefault="003A2C5F">
          <w:r>
            <w:rPr>
              <w:b/>
              <w:bCs/>
            </w:rPr>
            <w:fldChar w:fldCharType="end"/>
          </w:r>
        </w:p>
      </w:sdtContent>
    </w:sdt>
    <w:p w:rsidR="003A2C5F" w:rsidRPr="00636F6C" w:rsidRDefault="003A2C5F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72631" w:rsidRDefault="008B73CC" w:rsidP="00672631">
      <w:pPr>
        <w:pStyle w:val="1"/>
        <w:jc w:val="center"/>
        <w:rPr>
          <w:b/>
          <w:caps/>
        </w:rPr>
      </w:pPr>
      <w:r w:rsidRPr="00636F6C">
        <w:rPr>
          <w:u w:val="single"/>
        </w:rPr>
        <w:br w:type="page"/>
      </w:r>
      <w:bookmarkStart w:id="0" w:name="_Toc107306667"/>
      <w:r w:rsidRPr="00672631">
        <w:rPr>
          <w:b/>
          <w:caps/>
        </w:rPr>
        <w:lastRenderedPageBreak/>
        <w:t>1. паспорт рабочей ПРОГРАММЫ УЧЕБНОЙ ДИСЦИПЛИНЫ</w:t>
      </w:r>
      <w:bookmarkEnd w:id="0"/>
    </w:p>
    <w:p w:rsidR="008B73CC" w:rsidRPr="00636F6C" w:rsidRDefault="004A33DE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A33DE">
        <w:rPr>
          <w:rFonts w:ascii="Times New Roman" w:hAnsi="Times New Roman" w:cs="Times New Roman"/>
          <w:b/>
          <w:sz w:val="24"/>
          <w:szCs w:val="24"/>
          <w:u w:val="single"/>
        </w:rPr>
        <w:t>Иностранный язык (английский)</w:t>
      </w:r>
      <w:r w:rsidRPr="004A33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8B73CC" w:rsidRPr="00636F6C">
        <w:rPr>
          <w:rFonts w:ascii="Times New Roman" w:hAnsi="Times New Roman" w:cs="Times New Roman"/>
          <w:i/>
          <w:sz w:val="24"/>
          <w:szCs w:val="24"/>
        </w:rPr>
        <w:t>(название дисциплины)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</w:t>
      </w:r>
      <w:r w:rsidR="004A33DE">
        <w:rPr>
          <w:rFonts w:ascii="Times New Roman" w:hAnsi="Times New Roman" w:cs="Times New Roman"/>
          <w:sz w:val="24"/>
          <w:szCs w:val="24"/>
        </w:rPr>
        <w:t>вии с ФГОС СПО по специальности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DD593B" w:rsidRPr="00DD593B">
        <w:rPr>
          <w:rFonts w:ascii="Times New Roman" w:hAnsi="Times New Roman" w:cs="Times New Roman"/>
          <w:sz w:val="24"/>
          <w:szCs w:val="24"/>
          <w:u w:val="single"/>
        </w:rPr>
        <w:t>13.01.07 Электромонтер по ремонту электросетей</w:t>
      </w:r>
      <w:r w:rsidRPr="00636F6C">
        <w:rPr>
          <w:rFonts w:ascii="Times New Roman" w:hAnsi="Times New Roman" w:cs="Times New Roman"/>
          <w:sz w:val="24"/>
          <w:szCs w:val="24"/>
        </w:rPr>
        <w:t>,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входящей в укрупнённую </w:t>
      </w:r>
      <w:r w:rsidRPr="002C0692">
        <w:rPr>
          <w:rFonts w:ascii="Times New Roman" w:eastAsia="Times New Roman" w:hAnsi="Times New Roman" w:cs="Times New Roman"/>
          <w:sz w:val="24"/>
          <w:szCs w:val="24"/>
        </w:rPr>
        <w:t>группу</w:t>
      </w: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2C0692" w:rsidRPr="002C0692">
        <w:rPr>
          <w:rFonts w:ascii="Times New Roman" w:hAnsi="Times New Roman" w:cs="Times New Roman"/>
          <w:sz w:val="24"/>
          <w:szCs w:val="24"/>
          <w:u w:val="single"/>
        </w:rPr>
        <w:t>13.00.00 Электро- и теплоэнергетика</w:t>
      </w:r>
      <w:r w:rsidRPr="00636F6C">
        <w:rPr>
          <w:rFonts w:ascii="Times New Roman" w:hAnsi="Times New Roman" w:cs="Times New Roman"/>
          <w:sz w:val="24"/>
          <w:szCs w:val="24"/>
        </w:rPr>
        <w:t>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>(Указать специальность/профессию, укрупненную группу специальностей или направление (направления) подготовки в зависимости от широты использования рабочей   программы учебной дисциплины)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F3C">
        <w:rPr>
          <w:rFonts w:ascii="Times New Roman" w:hAnsi="Times New Roman" w:cs="Times New Roman"/>
          <w:b/>
          <w:sz w:val="24"/>
          <w:szCs w:val="24"/>
        </w:rPr>
        <w:t>1.2</w:t>
      </w:r>
      <w:r w:rsidRPr="00636F6C">
        <w:rPr>
          <w:rFonts w:ascii="Times New Roman" w:hAnsi="Times New Roman" w:cs="Times New Roman"/>
          <w:b/>
          <w:sz w:val="24"/>
          <w:szCs w:val="24"/>
        </w:rPr>
        <w:t>. Место дисциплины в структуре основной профессиональной образовательной программы:</w:t>
      </w:r>
    </w:p>
    <w:p w:rsidR="008B73CC" w:rsidRPr="00636F6C" w:rsidRDefault="009D0245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Учебная дисциплина </w:t>
      </w:r>
      <w:r w:rsidRPr="009D0245">
        <w:rPr>
          <w:rFonts w:ascii="Times New Roman" w:hAnsi="Times New Roman" w:cs="Times New Roman"/>
          <w:sz w:val="24"/>
          <w:szCs w:val="24"/>
          <w:u w:val="single"/>
        </w:rPr>
        <w:t xml:space="preserve">относится к общему гуманитарному и социально-экономическому </w:t>
      </w:r>
      <w:proofErr w:type="gramStart"/>
      <w:r w:rsidRPr="009D0245">
        <w:rPr>
          <w:rFonts w:ascii="Times New Roman" w:hAnsi="Times New Roman" w:cs="Times New Roman"/>
          <w:sz w:val="24"/>
          <w:szCs w:val="24"/>
          <w:u w:val="single"/>
        </w:rPr>
        <w:t>циклу.</w:t>
      </w:r>
      <w:r w:rsidR="004A33DE">
        <w:rPr>
          <w:rFonts w:ascii="Times New Roman" w:hAnsi="Times New Roman" w:cs="Times New Roman"/>
          <w:sz w:val="24"/>
          <w:szCs w:val="24"/>
        </w:rPr>
        <w:br/>
      </w:r>
      <w:r w:rsidR="008B73CC" w:rsidRPr="00636F6C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8B73CC" w:rsidRPr="00636F6C">
        <w:rPr>
          <w:rFonts w:ascii="Times New Roman" w:hAnsi="Times New Roman" w:cs="Times New Roman"/>
          <w:i/>
          <w:sz w:val="24"/>
          <w:szCs w:val="24"/>
        </w:rPr>
        <w:t>Указать принадлежность дисциплины к учебному циклу)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73CC" w:rsidRPr="00636F6C" w:rsidRDefault="008B73CC" w:rsidP="008B73CC">
      <w:pPr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A6538" w:rsidRPr="00636F6C" w:rsidRDefault="00FA65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5AF7" w:rsidRPr="00E26117" w:rsidRDefault="008B73CC" w:rsidP="006B5AF7">
      <w:pPr>
        <w:shd w:val="clear" w:color="auto" w:fill="FFFFFF"/>
        <w:jc w:val="both"/>
        <w:rPr>
          <w:rFonts w:eastAsia="Times New Roman"/>
          <w:color w:val="181818"/>
          <w:szCs w:val="21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 </w:t>
      </w:r>
      <w:r w:rsidR="006B5AF7" w:rsidRPr="00E26117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u w:val="single"/>
        </w:rPr>
        <w:t>говорение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вести диалог на иностранном языке на профессиональные и повседневные темы, используя аргументацию, эмоционально-оценочные средства;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 xml:space="preserve">создавать словесный социокультурный портрет своей страны и страны/стран изучаемого языка на основе разнообразной </w:t>
      </w:r>
      <w:proofErr w:type="gramStart"/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страноведческой  информации</w:t>
      </w:r>
      <w:proofErr w:type="gramEnd"/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переводить (со словарем) иностранные тексты профессиональной направленности;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самостоятельно совершенствовать устную и письменную речь, пополнять словарный запас.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181818"/>
          <w:szCs w:val="21"/>
        </w:rPr>
      </w:pPr>
      <w:r w:rsidRPr="006B5AF7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u w:val="single"/>
        </w:rPr>
        <w:t>аудирование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оценивать важность/новизну информации, определять свое отношение к ней.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181818"/>
          <w:szCs w:val="21"/>
        </w:rPr>
      </w:pPr>
      <w:r w:rsidRPr="006B5AF7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u w:val="single"/>
        </w:rPr>
        <w:t>чтение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задачи.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181818"/>
          <w:szCs w:val="21"/>
        </w:rPr>
      </w:pPr>
      <w:r w:rsidRPr="006B5AF7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u w:val="single"/>
        </w:rPr>
        <w:t>письменная речь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описывать явления, события, излагать факты в письме личного и делового характера;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ind w:left="720"/>
        <w:jc w:val="both"/>
        <w:rPr>
          <w:rFonts w:eastAsia="Times New Roman"/>
          <w:color w:val="181818"/>
          <w:szCs w:val="21"/>
        </w:rPr>
      </w:pPr>
      <w:r w:rsidRPr="006B5AF7">
        <w:rPr>
          <w:rFonts w:ascii="Symbol" w:eastAsia="Times New Roman" w:hAnsi="Symbol"/>
          <w:color w:val="181818"/>
          <w:sz w:val="24"/>
          <w:szCs w:val="28"/>
        </w:rPr>
        <w:lastRenderedPageBreak/>
        <w:t></w:t>
      </w:r>
      <w:r w:rsidRPr="006B5AF7">
        <w:rPr>
          <w:rFonts w:ascii="Times New Roman" w:eastAsia="Times New Roman" w:hAnsi="Times New Roman" w:cs="Times New Roman"/>
          <w:color w:val="181818"/>
          <w:sz w:val="12"/>
          <w:szCs w:val="14"/>
        </w:rPr>
        <w:t>       </w:t>
      </w:r>
      <w:r w:rsidRPr="006B5AF7">
        <w:rPr>
          <w:rFonts w:ascii="Times New Roman" w:eastAsia="Times New Roman" w:hAnsi="Times New Roman" w:cs="Times New Roman"/>
          <w:color w:val="181818"/>
          <w:sz w:val="24"/>
          <w:szCs w:val="28"/>
        </w:rPr>
        <w:t>заполнять различные виды анкет, сообщать сведения о себе в форме, принятой в стране/странах изучаемого языка;</w:t>
      </w:r>
    </w:p>
    <w:p w:rsidR="006B5AF7" w:rsidRPr="006B5AF7" w:rsidRDefault="006B5AF7" w:rsidP="006B5AF7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181818"/>
          <w:szCs w:val="21"/>
        </w:rPr>
      </w:pPr>
      <w:r w:rsidRPr="006B5AF7">
        <w:rPr>
          <w:rFonts w:ascii="Times New Roman" w:eastAsia="Times New Roman" w:hAnsi="Times New Roman" w:cs="Times New Roman"/>
          <w:bCs/>
          <w:color w:val="181818"/>
          <w:sz w:val="24"/>
          <w:szCs w:val="28"/>
        </w:rPr>
        <w:t>использовать приобретенные знания и умения в практической деятельности и повседневной жизни.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6F6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A6538" w:rsidRPr="00636F6C" w:rsidRDefault="00FA6538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1200-1400 лексических единиц, необходимый для чтения и перевода (со словарём) иностранных текстов профессиональной направленности;</w:t>
      </w: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значения новых лексических единиц, связанных с тематикой данного этапа и с соответствующими ситуациями общения;</w:t>
      </w: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</w: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грамматический минимум - новые значения изученных глагольных форм (</w:t>
      </w:r>
      <w:proofErr w:type="spellStart"/>
      <w:proofErr w:type="gramStart"/>
      <w:r w:rsidRPr="006B5AF7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6B5AF7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6B5AF7">
        <w:rPr>
          <w:rFonts w:ascii="Times New Roman" w:hAnsi="Times New Roman" w:cs="Times New Roman"/>
          <w:sz w:val="24"/>
          <w:szCs w:val="24"/>
        </w:rPr>
        <w:t>, неличных), средства и способы выражения модальности; условия, предположения, причины, следствия, побуждения к действию;</w:t>
      </w: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лингвострановедческую, страноведческую и социокультурную информацию, расширенную за счет новой тематики и проблематики речевого общения;</w:t>
      </w:r>
    </w:p>
    <w:p w:rsidR="006B5AF7" w:rsidRPr="006B5AF7" w:rsidRDefault="006B5AF7" w:rsidP="006B5AF7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B5AF7">
        <w:rPr>
          <w:rFonts w:ascii="Times New Roman" w:hAnsi="Times New Roman" w:cs="Times New Roman"/>
          <w:sz w:val="24"/>
          <w:szCs w:val="24"/>
        </w:rPr>
        <w:t>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73C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обладать 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общими компетенциями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, включающими в себя способность:</w:t>
      </w:r>
    </w:p>
    <w:p w:rsidR="00FA6538" w:rsidRPr="00636F6C" w:rsidRDefault="00FA6538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OK 1. Понимать сущность и социальную значимость своей будущей профессии, проявлять к ней устойчивый интерес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(коммуникативный блок, самообразование).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(самоорганизация).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(самоорганизация).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(информационный блок).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(информационный и коммуникативный блок).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 (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коммуникативный блок).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 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(самоорганизация).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(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самообразование).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 (</w:t>
      </w:r>
      <w:r w:rsidRPr="00FA6538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самообразование)</w:t>
      </w:r>
      <w:r w:rsidRPr="00FA65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6538" w:rsidRPr="00FA6538" w:rsidRDefault="00FA6538" w:rsidP="00FA653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538">
        <w:rPr>
          <w:rFonts w:ascii="Times New Roman" w:eastAsia="Times New Roman" w:hAnsi="Times New Roman" w:cs="Times New Roman"/>
          <w:sz w:val="24"/>
          <w:szCs w:val="24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8B73CC" w:rsidRPr="00636F6C" w:rsidRDefault="008B73CC" w:rsidP="008B73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обладать </w:t>
      </w:r>
      <w:r w:rsidRPr="005E5F3C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профессиональными компетенциями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, соответствующими видам деятельности: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lastRenderedPageBreak/>
        <w:t>ПК 1.1. Определять пригодность аппаратуры релейной защиты, автоматики и средств измерения;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1.2. Выполнять сборку, регулировку, ремонт, испытания, техническое обслуживание реле средней сложности;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1.3. Выполнять сборку, регулировку, испытание, техническое обслуживание защит средней сложности;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1.4. Проводить испытание изоляции цепей вторичной коммутации;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1.5. Выполнять ремонт и техническое обслуживание испытательных устройств.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3.4.2. Ремонт воздушных линий электропередачи: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 xml:space="preserve">ПК 2.1. Выполнять ремонт, монтаж, демонтаж и техническое обслуживание линий электропередачи на напряжение до 110 </w:t>
      </w:r>
      <w:proofErr w:type="spellStart"/>
      <w:r w:rsidRPr="005E5F3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5E5F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 xml:space="preserve">ПК 2.2. Выполнять верховые проверки на отключенных линиях напряжением до 110 </w:t>
      </w:r>
      <w:proofErr w:type="spellStart"/>
      <w:r w:rsidRPr="005E5F3C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5E5F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2.3. Выполнять проверку, реконструкцию, ремонт деревянных и металлических опор;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2.4. Выполнять такелажные работы, проводить проверку такелажного оборудования и оснастки.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3.4.3. Ремонт вторичной коммутации и связи: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3.1. Выполнять ремонт и техническое обслуживание аппаратуры вторичной коммутации и связи;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3.2. Проводить проверки диспетчерского оборудования и вторичной коммутации;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3.3. Ремонтировать и регулировать реле средней сложности;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3.4. Выполнять техническое обслуживание и ремонт комплектных испытательных устройств.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3.4.4. Ремонт и монтаж кабельных линий: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4.1. Выполнять монтаж, демонтаж и ремонт кабельной линии и вводных устройств кабельной арматуры;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4.2. Выполнять разметку и разделку кабеля с применением механизмов;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 xml:space="preserve">ПК 4.3. Выполнять </w:t>
      </w:r>
      <w:proofErr w:type="spellStart"/>
      <w:r w:rsidRPr="005E5F3C">
        <w:rPr>
          <w:rFonts w:ascii="Times New Roman" w:eastAsia="Times New Roman" w:hAnsi="Times New Roman" w:cs="Times New Roman"/>
          <w:sz w:val="24"/>
          <w:szCs w:val="24"/>
        </w:rPr>
        <w:t>оконцевание</w:t>
      </w:r>
      <w:proofErr w:type="spellEnd"/>
      <w:r w:rsidRPr="005E5F3C">
        <w:rPr>
          <w:rFonts w:ascii="Times New Roman" w:eastAsia="Times New Roman" w:hAnsi="Times New Roman" w:cs="Times New Roman"/>
          <w:sz w:val="24"/>
          <w:szCs w:val="24"/>
        </w:rPr>
        <w:t xml:space="preserve"> и соединение силовых кабелей;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4.4. Ремонтировать и выполнять монтаж концевых, соединительных муфт и заделок;</w:t>
      </w:r>
    </w:p>
    <w:p w:rsidR="005E5F3C" w:rsidRPr="005E5F3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sz w:val="24"/>
          <w:szCs w:val="24"/>
        </w:rPr>
        <w:t>ПК 4.5. Осуществлять эксплуатацию кабельных линий электропередачи.</w:t>
      </w:r>
    </w:p>
    <w:p w:rsidR="008B73CC" w:rsidRPr="00636F6C" w:rsidRDefault="005E5F3C" w:rsidP="005E5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F3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B73CC" w:rsidRPr="00636F6C">
        <w:rPr>
          <w:rFonts w:ascii="Times New Roman" w:hAnsi="Times New Roman" w:cs="Times New Roman"/>
          <w:i/>
          <w:sz w:val="24"/>
          <w:szCs w:val="24"/>
        </w:rPr>
        <w:t>(Указываются требования к умениям и знаниям, перечисляются ОК, ПК в соответствии с ФГОС по специальности/профессии, указанной в п. 1.1)</w:t>
      </w:r>
    </w:p>
    <w:p w:rsidR="008B73C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3CC" w:rsidRDefault="008B73CC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B039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(в соответствии с рабочей программой воспитания) </w:t>
      </w:r>
      <w:r w:rsidRPr="004B039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дисциплины:</w:t>
      </w:r>
    </w:p>
    <w:p w:rsidR="00D12628" w:rsidRPr="00636F6C" w:rsidRDefault="00D12628" w:rsidP="008B73C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2628" w:rsidRPr="00D12628" w:rsidRDefault="00D12628" w:rsidP="00D12628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12628">
        <w:rPr>
          <w:rStyle w:val="c0"/>
          <w:color w:val="000000"/>
          <w:szCs w:val="28"/>
        </w:rPr>
        <w:t>личностное, профессиональное, жизненное самоопределение;</w:t>
      </w:r>
    </w:p>
    <w:p w:rsidR="00D12628" w:rsidRPr="00D12628" w:rsidRDefault="00D12628" w:rsidP="00D12628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proofErr w:type="spellStart"/>
      <w:r>
        <w:rPr>
          <w:rStyle w:val="c0"/>
          <w:color w:val="000000"/>
          <w:szCs w:val="28"/>
        </w:rPr>
        <w:t>смыслообразование</w:t>
      </w:r>
      <w:proofErr w:type="spellEnd"/>
      <w:r>
        <w:rPr>
          <w:rStyle w:val="c0"/>
          <w:color w:val="000000"/>
          <w:szCs w:val="28"/>
        </w:rPr>
        <w:t>,</w:t>
      </w:r>
      <w:r w:rsidRPr="00D12628">
        <w:rPr>
          <w:rStyle w:val="c0"/>
          <w:color w:val="000000"/>
          <w:szCs w:val="28"/>
        </w:rPr>
        <w:t xml:space="preserve"> установление обучающимися связи между целью учебной деятел</w:t>
      </w:r>
      <w:r>
        <w:rPr>
          <w:rStyle w:val="c0"/>
          <w:color w:val="000000"/>
          <w:szCs w:val="28"/>
        </w:rPr>
        <w:t>ьности и её мотивом,</w:t>
      </w:r>
      <w:r w:rsidRPr="00D12628">
        <w:rPr>
          <w:rStyle w:val="c0"/>
          <w:color w:val="000000"/>
          <w:szCs w:val="28"/>
        </w:rPr>
        <w:t xml:space="preserve"> между результатом учения и тем, что побуждает к деятельности, ради чего она осуществляется. Ученик должен задаваться вопросом: какое значение и какой смысл имеет для меня учение? — и уметь на него отвечать;</w:t>
      </w:r>
    </w:p>
    <w:p w:rsidR="00D12628" w:rsidRPr="00D12628" w:rsidRDefault="00D12628" w:rsidP="00D12628">
      <w:pPr>
        <w:pStyle w:val="c2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D12628">
        <w:rPr>
          <w:rStyle w:val="c0"/>
          <w:color w:val="000000"/>
          <w:szCs w:val="28"/>
        </w:rPr>
        <w:t>нравственно-этическая ориентация, в том числе,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73CC" w:rsidRPr="00672631" w:rsidRDefault="008B73CC" w:rsidP="00672631">
      <w:pPr>
        <w:pStyle w:val="1"/>
        <w:jc w:val="center"/>
        <w:rPr>
          <w:b/>
        </w:rPr>
      </w:pPr>
      <w:bookmarkStart w:id="1" w:name="_Toc107306668"/>
      <w:r w:rsidRPr="00672631">
        <w:rPr>
          <w:b/>
        </w:rPr>
        <w:lastRenderedPageBreak/>
        <w:t>2. СТРУКТУРА И СОДЕРЖАНИЕ УЧЕБНОЙ ДИСЦИПЛИНЫ</w:t>
      </w:r>
      <w:bookmarkEnd w:id="1"/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6C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1F2FEA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316094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16094" w:rsidRPr="00636F6C" w:rsidTr="00D05B78">
        <w:trPr>
          <w:trHeight w:val="460"/>
        </w:trPr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316094" w:rsidRPr="00636F6C" w:rsidRDefault="00316094" w:rsidP="00D05B7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316094" w:rsidRPr="00636F6C" w:rsidTr="00D05B78">
        <w:trPr>
          <w:trHeight w:val="285"/>
        </w:trPr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16094" w:rsidRPr="00DD593B" w:rsidRDefault="00DD593B" w:rsidP="00D05B7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593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  <w:r w:rsidR="006A0449" w:rsidRPr="00DD593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 w:colFirst="1" w:colLast="1"/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16094" w:rsidRPr="006F2FAB" w:rsidRDefault="005E5F3C" w:rsidP="00D05B7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FA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54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6094" w:rsidRPr="006F2FAB" w:rsidRDefault="00316094" w:rsidP="00D05B7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316094" w:rsidRPr="006F2FAB" w:rsidRDefault="001F2FEA" w:rsidP="00D05B7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FA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54</w:t>
            </w: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E048FA" w:rsidRDefault="00316094" w:rsidP="00D05B7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048F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00" w:type="dxa"/>
            <w:shd w:val="clear" w:color="auto" w:fill="auto"/>
          </w:tcPr>
          <w:p w:rsidR="00316094" w:rsidRPr="006F2FAB" w:rsidRDefault="00316094" w:rsidP="00D05B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316094" w:rsidRPr="00636F6C" w:rsidTr="00D05B78">
        <w:tc>
          <w:tcPr>
            <w:tcW w:w="7904" w:type="dxa"/>
            <w:shd w:val="clear" w:color="auto" w:fill="auto"/>
          </w:tcPr>
          <w:p w:rsidR="00316094" w:rsidRPr="00636F6C" w:rsidRDefault="00316094" w:rsidP="00D05B7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16094" w:rsidRPr="006F2FAB" w:rsidRDefault="00316094" w:rsidP="00D05B7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92086" w:rsidRPr="00636F6C" w:rsidTr="00D05B78">
        <w:tc>
          <w:tcPr>
            <w:tcW w:w="7904" w:type="dxa"/>
            <w:shd w:val="clear" w:color="auto" w:fill="auto"/>
          </w:tcPr>
          <w:p w:rsidR="00492086" w:rsidRDefault="00492086" w:rsidP="00492086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экзамен/дифференцированный зачет/зачет </w:t>
            </w:r>
            <w:r w:rsidRPr="00636F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048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</w:t>
            </w:r>
            <w:r w:rsidRPr="00636F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492086" w:rsidRPr="006F2FAB" w:rsidRDefault="00092DFA" w:rsidP="004920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2F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</w:t>
            </w:r>
          </w:p>
        </w:tc>
      </w:tr>
      <w:bookmarkEnd w:id="2"/>
    </w:tbl>
    <w:p w:rsidR="00316094" w:rsidRPr="00636F6C" w:rsidRDefault="00316094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  <w:sectPr w:rsidR="008B73CC" w:rsidRPr="00636F6C" w:rsidSect="00D05698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 w:rsidRPr="00636F6C">
        <w:rPr>
          <w:rFonts w:ascii="Times New Roman" w:hAnsi="Times New Roman" w:cs="Times New Roman"/>
          <w:i/>
          <w:sz w:val="24"/>
          <w:szCs w:val="24"/>
        </w:rPr>
        <w:t>(Во всех ячейках со звездочкой (*) следует указать объем часов)</w:t>
      </w:r>
    </w:p>
    <w:p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602000" w:rsidRPr="00602000">
        <w:rPr>
          <w:rFonts w:ascii="Times New Roman" w:hAnsi="Times New Roman" w:cs="Times New Roman"/>
          <w:b/>
          <w:sz w:val="24"/>
          <w:szCs w:val="24"/>
          <w:u w:val="single"/>
        </w:rPr>
        <w:t>Иностранный язык (английский</w:t>
      </w:r>
      <w:r w:rsidR="00602000" w:rsidRPr="00602000">
        <w:rPr>
          <w:rFonts w:ascii="Times New Roman" w:hAnsi="Times New Roman" w:cs="Times New Roman"/>
          <w:b/>
          <w:sz w:val="24"/>
          <w:szCs w:val="24"/>
        </w:rPr>
        <w:t>)</w:t>
      </w:r>
      <w:r w:rsidRPr="003A2C5F">
        <w:rPr>
          <w:rFonts w:ascii="Times New Roman" w:hAnsi="Times New Roman" w:cs="Times New Roman"/>
          <w:b/>
          <w:sz w:val="24"/>
          <w:szCs w:val="24"/>
        </w:rPr>
        <w:t xml:space="preserve">, в том числе с учетом рабочей </w:t>
      </w:r>
    </w:p>
    <w:p w:rsidR="008B73CC" w:rsidRPr="003A2C5F" w:rsidRDefault="008B73CC" w:rsidP="003A2C5F">
      <w:pPr>
        <w:ind w:firstLine="8222"/>
        <w:rPr>
          <w:rFonts w:ascii="Times New Roman" w:hAnsi="Times New Roman" w:cs="Times New Roman"/>
          <w:i/>
          <w:sz w:val="24"/>
          <w:szCs w:val="24"/>
        </w:rPr>
      </w:pPr>
      <w:r w:rsidRPr="003A2C5F">
        <w:rPr>
          <w:rFonts w:ascii="Times New Roman" w:hAnsi="Times New Roman" w:cs="Times New Roman"/>
          <w:i/>
          <w:sz w:val="24"/>
          <w:szCs w:val="24"/>
        </w:rPr>
        <w:t>(наименование)</w:t>
      </w:r>
      <w:r w:rsidRPr="003A2C5F">
        <w:rPr>
          <w:rFonts w:ascii="Times New Roman" w:hAnsi="Times New Roman" w:cs="Times New Roman"/>
          <w:i/>
          <w:sz w:val="24"/>
          <w:szCs w:val="24"/>
        </w:rPr>
        <w:tab/>
      </w:r>
    </w:p>
    <w:p w:rsidR="008B73CC" w:rsidRPr="00636F6C" w:rsidRDefault="008B73CC" w:rsidP="003A2C5F">
      <w:r w:rsidRPr="003A2C5F">
        <w:rPr>
          <w:rFonts w:ascii="Times New Roman" w:hAnsi="Times New Roman" w:cs="Times New Roman"/>
          <w:b/>
          <w:sz w:val="24"/>
          <w:szCs w:val="24"/>
        </w:rPr>
        <w:t>программы воспитания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222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636F6C">
        <w:rPr>
          <w:rFonts w:ascii="Times New Roman" w:hAnsi="Times New Roman" w:cs="Times New Roman"/>
          <w:bCs/>
          <w:i/>
          <w:sz w:val="24"/>
          <w:szCs w:val="24"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374"/>
        <w:gridCol w:w="82"/>
        <w:gridCol w:w="8710"/>
        <w:gridCol w:w="1987"/>
        <w:gridCol w:w="1837"/>
      </w:tblGrid>
      <w:tr w:rsidR="008B73CC" w:rsidRPr="00636F6C" w:rsidTr="00D86164">
        <w:trPr>
          <w:trHeight w:val="20"/>
        </w:trPr>
        <w:tc>
          <w:tcPr>
            <w:tcW w:w="2173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66" w:type="dxa"/>
            <w:gridSpan w:val="3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Pr="00636F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7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37" w:type="dxa"/>
          </w:tcPr>
          <w:p w:rsidR="008B73CC" w:rsidRPr="00636F6C" w:rsidRDefault="008B73CC" w:rsidP="008B7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8B73CC" w:rsidRPr="00636F6C" w:rsidTr="00D86164">
        <w:trPr>
          <w:trHeight w:val="20"/>
        </w:trPr>
        <w:tc>
          <w:tcPr>
            <w:tcW w:w="2173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66" w:type="dxa"/>
            <w:gridSpan w:val="3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7" w:type="dxa"/>
            <w:shd w:val="clear" w:color="auto" w:fill="auto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8B73CC" w:rsidRPr="00636F6C" w:rsidRDefault="008B73CC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166" w:type="dxa"/>
            <w:gridSpan w:val="3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9</w:t>
            </w: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 w:val="restart"/>
          </w:tcPr>
          <w:p w:rsidR="00216DD9" w:rsidRDefault="00216DD9" w:rsidP="00794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  <w:p w:rsidR="00216DD9" w:rsidRPr="00636F6C" w:rsidRDefault="00216DD9" w:rsidP="00794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166" w:type="dxa"/>
            <w:gridSpan w:val="3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216DD9" w:rsidRPr="00F82A70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наличии, указываются темы)</w:t>
            </w:r>
          </w:p>
        </w:tc>
        <w:tc>
          <w:tcPr>
            <w:tcW w:w="1987" w:type="dxa"/>
            <w:shd w:val="clear" w:color="auto" w:fill="auto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D05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0" w:type="dxa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164">
              <w:rPr>
                <w:rFonts w:ascii="Times New Roman" w:hAnsi="Times New Roman" w:cs="Times New Roman"/>
                <w:bCs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обучения на 2 курсе. Входной</w:t>
            </w:r>
            <w:r w:rsidRPr="00D861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контроль.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10" w:type="dxa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теме: наука и технология. Фильм о современной науке.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710" w:type="dxa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«Наука и ученые» Презентация проекта «Выдающиеся ученые»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745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710" w:type="dxa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«Наука и техника»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16DD9" w:rsidRPr="00D86164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1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D86164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16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10" w:type="dxa"/>
          </w:tcPr>
          <w:p w:rsidR="00216DD9" w:rsidRPr="00C024AB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«Достижения науки и техники последнего столетия»</w:t>
            </w:r>
          </w:p>
        </w:tc>
        <w:tc>
          <w:tcPr>
            <w:tcW w:w="1987" w:type="dxa"/>
            <w:shd w:val="clear" w:color="auto" w:fill="auto"/>
          </w:tcPr>
          <w:p w:rsidR="00216DD9" w:rsidRPr="00D86164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1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216DD9" w:rsidRPr="00F82A70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наличии, указываются темы)</w:t>
            </w:r>
          </w:p>
        </w:tc>
        <w:tc>
          <w:tcPr>
            <w:tcW w:w="1987" w:type="dxa"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работа: «</w:t>
            </w: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Научно-технический прогресс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987" w:type="dxa"/>
            <w:shd w:val="clear" w:color="auto" w:fill="auto"/>
          </w:tcPr>
          <w:p w:rsidR="00216DD9" w:rsidRPr="00A463FA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3F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 w:val="restart"/>
          </w:tcPr>
          <w:p w:rsidR="00216DD9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природа, экологические проблемы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166" w:type="dxa"/>
            <w:gridSpan w:val="3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9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t xml:space="preserve"> </w:t>
            </w: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13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t xml:space="preserve"> </w:t>
            </w: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15</w:t>
            </w: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наличии, указываются темы)</w:t>
            </w:r>
          </w:p>
        </w:tc>
        <w:tc>
          <w:tcPr>
            <w:tcW w:w="1987" w:type="dxa"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304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710" w:type="dxa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теме: экология, проблемы окружающей среды.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A6732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10" w:type="dxa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«Животные в опасности». Согласование времен. Употребление прямой и косвенной речи, указательные местоимения</w:t>
            </w:r>
          </w:p>
        </w:tc>
        <w:tc>
          <w:tcPr>
            <w:tcW w:w="1987" w:type="dxa"/>
            <w:shd w:val="clear" w:color="auto" w:fill="auto"/>
          </w:tcPr>
          <w:p w:rsidR="00216DD9" w:rsidRPr="005A6732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A6732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10" w:type="dxa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проектов «Проблемы окружающей среды»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745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0300B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10" w:type="dxa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Фильм о животных и растениях, занесенных в красную книгу. Устная речь.</w:t>
            </w:r>
          </w:p>
        </w:tc>
        <w:tc>
          <w:tcPr>
            <w:tcW w:w="1987" w:type="dxa"/>
            <w:shd w:val="clear" w:color="auto" w:fill="auto"/>
          </w:tcPr>
          <w:p w:rsidR="00216DD9" w:rsidRPr="0026745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6745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10" w:type="dxa"/>
          </w:tcPr>
          <w:p w:rsidR="00216DD9" w:rsidRPr="00DD593B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указательных местоимений в прямой и косвенной речи. Работа с текстом «Кто спасет нашу планету.»</w:t>
            </w:r>
          </w:p>
        </w:tc>
        <w:tc>
          <w:tcPr>
            <w:tcW w:w="1987" w:type="dxa"/>
            <w:shd w:val="clear" w:color="auto" w:fill="auto"/>
          </w:tcPr>
          <w:p w:rsidR="00216DD9" w:rsidRPr="000C37DA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35"/>
        </w:trPr>
        <w:tc>
          <w:tcPr>
            <w:tcW w:w="2173" w:type="dxa"/>
            <w:vMerge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20"/>
        </w:trPr>
        <w:tc>
          <w:tcPr>
            <w:tcW w:w="2173" w:type="dxa"/>
            <w:vMerge w:val="restart"/>
          </w:tcPr>
          <w:p w:rsidR="00216DD9" w:rsidRPr="00561D51" w:rsidRDefault="00216DD9" w:rsidP="00D86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и инновации в области науки и техники</w:t>
            </w:r>
          </w:p>
        </w:tc>
        <w:tc>
          <w:tcPr>
            <w:tcW w:w="9166" w:type="dxa"/>
            <w:gridSpan w:val="3"/>
          </w:tcPr>
          <w:p w:rsidR="00216DD9" w:rsidRPr="00561D51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9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5F09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094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216DD9" w:rsidRPr="00636F6C" w:rsidRDefault="00216DD9" w:rsidP="005A6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9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13</w:t>
            </w:r>
          </w:p>
        </w:tc>
      </w:tr>
      <w:tr w:rsidR="00216DD9" w:rsidRPr="00636F6C" w:rsidTr="00D86164">
        <w:trPr>
          <w:trHeight w:val="50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D5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0" w:type="dxa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Цифры, даты, физические явления. Употребление лексики по теме технический прогресс.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46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D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10" w:type="dxa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страдательного залога.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D86164">
        <w:trPr>
          <w:trHeight w:val="46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10" w:type="dxa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«Человек и технический прогресс»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0C37DA">
        <w:trPr>
          <w:trHeight w:val="50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10" w:type="dxa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проектов «Радио, телевидение, компьютерные технологии»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FE07AF">
        <w:trPr>
          <w:trHeight w:val="46"/>
        </w:trPr>
        <w:tc>
          <w:tcPr>
            <w:tcW w:w="2173" w:type="dxa"/>
            <w:vMerge w:val="restart"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Машины и механизмы. </w:t>
            </w: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Промышленное оборудование.</w:t>
            </w:r>
          </w:p>
        </w:tc>
        <w:tc>
          <w:tcPr>
            <w:tcW w:w="9166" w:type="dxa"/>
            <w:gridSpan w:val="3"/>
          </w:tcPr>
          <w:p w:rsidR="00216DD9" w:rsidRPr="00561D51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9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Pr="009B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19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13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t xml:space="preserve"> </w:t>
            </w: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16</w:t>
            </w:r>
          </w:p>
        </w:tc>
      </w:tr>
      <w:tr w:rsidR="00216DD9" w:rsidRPr="00636F6C" w:rsidTr="009B19F4">
        <w:trPr>
          <w:trHeight w:val="35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216DD9" w:rsidRPr="00D7390F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92" w:type="dxa"/>
            <w:gridSpan w:val="2"/>
          </w:tcPr>
          <w:p w:rsidR="00216DD9" w:rsidRPr="009B19F4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теме: экономика, отрасли промышленности. Технические сокращения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9B19F4">
        <w:trPr>
          <w:trHeight w:val="35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216DD9" w:rsidRPr="00D7390F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92" w:type="dxa"/>
            <w:gridSpan w:val="2"/>
          </w:tcPr>
          <w:p w:rsidR="00216DD9" w:rsidRPr="009B19F4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«Развитие экономики в России»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9B19F4">
        <w:trPr>
          <w:trHeight w:val="35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216DD9" w:rsidRPr="00D7390F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92" w:type="dxa"/>
            <w:gridSpan w:val="2"/>
          </w:tcPr>
          <w:p w:rsidR="00216DD9" w:rsidRPr="009B19F4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Словообразование.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9B19F4">
        <w:trPr>
          <w:trHeight w:val="35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216DD9" w:rsidRPr="00D7390F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92" w:type="dxa"/>
            <w:gridSpan w:val="2"/>
          </w:tcPr>
          <w:p w:rsidR="00216DD9" w:rsidRPr="009B19F4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Устная речь по теме: электроприборы и электронные устройства. Презентация проектов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DD9" w:rsidRPr="00636F6C" w:rsidTr="009B19F4">
        <w:trPr>
          <w:trHeight w:val="35"/>
        </w:trPr>
        <w:tc>
          <w:tcPr>
            <w:tcW w:w="2173" w:type="dxa"/>
            <w:vMerge/>
          </w:tcPr>
          <w:p w:rsidR="00216DD9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216DD9" w:rsidRPr="00D7390F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90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792" w:type="dxa"/>
            <w:gridSpan w:val="2"/>
          </w:tcPr>
          <w:p w:rsidR="00216DD9" w:rsidRPr="009B19F4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Устная речь по теме: правила по ТБ. Употребление сложноподчиненных предложений.</w:t>
            </w:r>
          </w:p>
        </w:tc>
        <w:tc>
          <w:tcPr>
            <w:tcW w:w="1987" w:type="dxa"/>
            <w:shd w:val="clear" w:color="auto" w:fill="auto"/>
          </w:tcPr>
          <w:p w:rsidR="00216DD9" w:rsidRPr="000A4EE3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216DD9" w:rsidRPr="00636F6C" w:rsidRDefault="00216DD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CE7919">
        <w:trPr>
          <w:trHeight w:val="230"/>
        </w:trPr>
        <w:tc>
          <w:tcPr>
            <w:tcW w:w="2173" w:type="dxa"/>
            <w:vMerge w:val="restart"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9166" w:type="dxa"/>
            <w:gridSpan w:val="3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047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BE0479" w:rsidRPr="00636F6C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BE0479">
        <w:trPr>
          <w:trHeight w:val="230"/>
        </w:trPr>
        <w:tc>
          <w:tcPr>
            <w:tcW w:w="2173" w:type="dxa"/>
            <w:vMerge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теме: компьютер, компьютерные технологии.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BE0479">
        <w:trPr>
          <w:trHeight w:val="230"/>
        </w:trPr>
        <w:tc>
          <w:tcPr>
            <w:tcW w:w="2173" w:type="dxa"/>
            <w:vMerge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«Компьютерные технологии в промышленности»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BE0479">
        <w:trPr>
          <w:trHeight w:val="230"/>
        </w:trPr>
        <w:tc>
          <w:tcPr>
            <w:tcW w:w="2173" w:type="dxa"/>
            <w:vMerge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Устная речь по теме: роль компьютера в нашей жизни. Фильм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5F0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1D2DC1">
        <w:trPr>
          <w:trHeight w:val="230"/>
        </w:trPr>
        <w:tc>
          <w:tcPr>
            <w:tcW w:w="2173" w:type="dxa"/>
            <w:vMerge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наличии, указываются темы)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A751AA">
        <w:trPr>
          <w:trHeight w:val="230"/>
        </w:trPr>
        <w:tc>
          <w:tcPr>
            <w:tcW w:w="2173" w:type="dxa"/>
            <w:vMerge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BE0479" w:rsidRPr="000C37DA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</w:t>
            </w: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компьютерные технологии в промышленности</w:t>
            </w:r>
            <w:r w:rsidRPr="0028780B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D61C89">
        <w:trPr>
          <w:trHeight w:val="166"/>
        </w:trPr>
        <w:tc>
          <w:tcPr>
            <w:tcW w:w="2173" w:type="dxa"/>
            <w:vMerge w:val="restart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</w:p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Отраслевые выставки</w:t>
            </w:r>
          </w:p>
        </w:tc>
        <w:tc>
          <w:tcPr>
            <w:tcW w:w="9166" w:type="dxa"/>
            <w:gridSpan w:val="3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047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перечень дидактических единиц)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vMerge w:val="restart"/>
            <w:shd w:val="clear" w:color="auto" w:fill="auto"/>
          </w:tcPr>
          <w:p w:rsidR="00BE0479" w:rsidRPr="00636F6C" w:rsidRDefault="00216DD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9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216D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 16</w:t>
            </w:r>
          </w:p>
        </w:tc>
      </w:tr>
      <w:tr w:rsidR="00BE0479" w:rsidRPr="00636F6C" w:rsidTr="00BE0479">
        <w:trPr>
          <w:trHeight w:val="166"/>
        </w:trPr>
        <w:tc>
          <w:tcPr>
            <w:tcW w:w="2173" w:type="dxa"/>
            <w:vMerge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теме: профессии. Употребление выражений будущего времени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BE0479">
        <w:trPr>
          <w:trHeight w:val="166"/>
        </w:trPr>
        <w:tc>
          <w:tcPr>
            <w:tcW w:w="2173" w:type="dxa"/>
            <w:vMerge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проекта «Моя будущая профессия, участие в конкурсе «</w:t>
            </w:r>
            <w:proofErr w:type="spellStart"/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WorldSkills</w:t>
            </w:r>
            <w:proofErr w:type="spellEnd"/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BE0479">
        <w:trPr>
          <w:trHeight w:val="166"/>
        </w:trPr>
        <w:tc>
          <w:tcPr>
            <w:tcW w:w="2173" w:type="dxa"/>
            <w:vMerge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dxa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92" w:type="dxa"/>
            <w:gridSpan w:val="2"/>
          </w:tcPr>
          <w:p w:rsidR="00BE0479" w:rsidRPr="002878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0479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7" w:type="dxa"/>
            <w:vMerge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D86164">
        <w:trPr>
          <w:trHeight w:val="20"/>
        </w:trPr>
        <w:tc>
          <w:tcPr>
            <w:tcW w:w="2173" w:type="dxa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BE0479" w:rsidRPr="000A4EE3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Консультации </w:t>
            </w:r>
            <w:r w:rsidRPr="000A4EE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D86164">
        <w:trPr>
          <w:trHeight w:val="20"/>
        </w:trPr>
        <w:tc>
          <w:tcPr>
            <w:tcW w:w="2173" w:type="dxa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66" w:type="dxa"/>
            <w:gridSpan w:val="3"/>
          </w:tcPr>
          <w:p w:rsidR="00BE0479" w:rsidRPr="000A4EE3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4E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0A4EE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(указывается форма)</w:t>
            </w:r>
          </w:p>
        </w:tc>
        <w:tc>
          <w:tcPr>
            <w:tcW w:w="1987" w:type="dxa"/>
            <w:shd w:val="clear" w:color="auto" w:fill="auto"/>
          </w:tcPr>
          <w:p w:rsidR="00BE0479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ДЗ</w:t>
            </w:r>
          </w:p>
        </w:tc>
        <w:tc>
          <w:tcPr>
            <w:tcW w:w="1837" w:type="dxa"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D86164">
        <w:trPr>
          <w:trHeight w:val="20"/>
        </w:trPr>
        <w:tc>
          <w:tcPr>
            <w:tcW w:w="11339" w:type="dxa"/>
            <w:gridSpan w:val="4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987" w:type="dxa"/>
            <w:shd w:val="clear" w:color="auto" w:fill="auto"/>
          </w:tcPr>
          <w:p w:rsidR="00BE0479" w:rsidRPr="000F3D0B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37" w:type="dxa"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E0479" w:rsidRPr="00636F6C" w:rsidTr="00D86164">
        <w:trPr>
          <w:trHeight w:val="20"/>
        </w:trPr>
        <w:tc>
          <w:tcPr>
            <w:tcW w:w="13326" w:type="dxa"/>
            <w:gridSpan w:val="5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(должно соответствовать указанному количеству часов в пункте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  <w:r w:rsidRPr="00636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паспорта программы)</w:t>
            </w:r>
          </w:p>
        </w:tc>
        <w:tc>
          <w:tcPr>
            <w:tcW w:w="1837" w:type="dxa"/>
            <w:shd w:val="clear" w:color="auto" w:fill="auto"/>
          </w:tcPr>
          <w:p w:rsidR="00BE0479" w:rsidRPr="00636F6C" w:rsidRDefault="00BE0479" w:rsidP="00BE0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24131F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ind w:firstLine="720"/>
        <w:jc w:val="both"/>
        <w:rPr>
          <w:rFonts w:ascii="Times New Roman" w:hAnsi="Times New Roman" w:cs="Times New Roman"/>
          <w:b/>
          <w:i/>
        </w:rPr>
      </w:pPr>
      <w:r w:rsidRPr="0024131F">
        <w:rPr>
          <w:rFonts w:ascii="Times New Roman" w:hAnsi="Times New Roman" w:cs="Times New Roman"/>
          <w:bCs/>
          <w:i/>
        </w:rPr>
        <w:t xml:space="preserve">(Внутри каждого раздела указываются соответствующие темы. По каждой теме описывается содержание учебного материала (в дидактических единицах), наименования необходимых лабораторных работ и практических занятий (отдельно по каждому виду), контрольных работ, а также примерная тематика самостоятельной работы. Если предусмотрены курсовые работы (проекты) по дисциплине, описывается примерная тематика. Объем часов определяется по каждой позиции столбца 3 (отмечено звездочкой *). 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  <w:sectPr w:rsidR="008B73CC" w:rsidRPr="00636F6C" w:rsidSect="006343DB">
          <w:pgSz w:w="16840" w:h="11907" w:orient="landscape"/>
          <w:pgMar w:top="851" w:right="680" w:bottom="567" w:left="992" w:header="709" w:footer="709" w:gutter="0"/>
          <w:cols w:space="720"/>
        </w:sectPr>
      </w:pPr>
    </w:p>
    <w:p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3" w:name="_Toc107306669"/>
      <w:r w:rsidRPr="00636F6C">
        <w:rPr>
          <w:b/>
          <w:caps/>
        </w:rPr>
        <w:lastRenderedPageBreak/>
        <w:t>3. условия реализации программы дисциплины</w:t>
      </w:r>
      <w:bookmarkEnd w:id="3"/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</w:t>
      </w:r>
      <w:r w:rsidR="00924903">
        <w:rPr>
          <w:rFonts w:ascii="Times New Roman" w:hAnsi="Times New Roman" w:cs="Times New Roman"/>
          <w:bCs/>
          <w:sz w:val="24"/>
          <w:szCs w:val="24"/>
        </w:rPr>
        <w:t xml:space="preserve"> учебного кабинета </w:t>
      </w:r>
      <w:r w:rsidR="00924903" w:rsidRPr="00924903">
        <w:rPr>
          <w:rFonts w:ascii="Times New Roman" w:hAnsi="Times New Roman" w:cs="Times New Roman"/>
          <w:bCs/>
          <w:sz w:val="24"/>
          <w:szCs w:val="24"/>
          <w:u w:val="single"/>
        </w:rPr>
        <w:t>иностранного языка</w:t>
      </w:r>
      <w:r w:rsidR="00924903">
        <w:rPr>
          <w:rFonts w:ascii="Times New Roman" w:hAnsi="Times New Roman" w:cs="Times New Roman"/>
          <w:bCs/>
          <w:sz w:val="24"/>
          <w:szCs w:val="24"/>
        </w:rPr>
        <w:t>.</w:t>
      </w:r>
    </w:p>
    <w:p w:rsidR="008B73CC" w:rsidRDefault="008B73CC" w:rsidP="00924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>(указывается наименование)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Стенд «Охрана труда»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Посадочные места по количеству обучающихся;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Рабочее место преподавателя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Комплект учебно-наглядных пособий по английскому языку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Презентации, фильмы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Электронные приложения к учебникам.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Опорные таблицы по английскому языку.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Дидактический и раздаточный материал, материал для тематического и дифференцированного контроля, специальная методическая литература, справочная литература лингвистического характера, словари различных типов, учебники по количеству обучающихся в группе.</w:t>
      </w:r>
    </w:p>
    <w:p w:rsidR="00F134FC" w:rsidRPr="00F134FC" w:rsidRDefault="00F134FC" w:rsidP="00F13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4FC">
        <w:rPr>
          <w:rFonts w:ascii="Times New Roman" w:hAnsi="Times New Roman" w:cs="Times New Roman"/>
          <w:bCs/>
          <w:sz w:val="24"/>
          <w:szCs w:val="24"/>
        </w:rPr>
        <w:t>УМК дисциплины «Иностранный язык».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  <w:r w:rsidRPr="00636F6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B73CC" w:rsidRPr="00636F6C" w:rsidRDefault="00EA524D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24D">
        <w:rPr>
          <w:rFonts w:ascii="Times New Roman" w:hAnsi="Times New Roman" w:cs="Times New Roman"/>
          <w:bCs/>
          <w:sz w:val="24"/>
          <w:szCs w:val="24"/>
        </w:rPr>
        <w:t>Меловая доска, компьютер, проектор, телевизор, DVD-плеер, колонки, МФУ, цветной принтер.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73CC" w:rsidRPr="003A2C5F" w:rsidRDefault="008B73CC" w:rsidP="003A2C5F">
      <w:pPr>
        <w:rPr>
          <w:rFonts w:ascii="Times New Roman" w:hAnsi="Times New Roman" w:cs="Times New Roman"/>
          <w:b/>
          <w:sz w:val="24"/>
          <w:szCs w:val="24"/>
        </w:rPr>
      </w:pPr>
      <w:r w:rsidRPr="003A2C5F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73C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F87FF3" w:rsidRPr="00636F6C" w:rsidRDefault="00F87FF3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7FF3" w:rsidRPr="00EA4CB5" w:rsidRDefault="00F87FF3" w:rsidP="00EA4CB5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CB5">
        <w:rPr>
          <w:rFonts w:ascii="Times New Roman" w:hAnsi="Times New Roman" w:cs="Times New Roman"/>
          <w:bCs/>
          <w:sz w:val="24"/>
          <w:szCs w:val="24"/>
        </w:rPr>
        <w:t>Учебник английского языка для класса учреждений НПО и СПО. Тимофеев В.Г. М.: Академия, 2014.</w:t>
      </w:r>
    </w:p>
    <w:p w:rsidR="00F87FF3" w:rsidRPr="00F87FF3" w:rsidRDefault="00F87FF3" w:rsidP="00F8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EA4CB5" w:rsidRDefault="00F87FF3" w:rsidP="00EA4CB5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CB5">
        <w:rPr>
          <w:rFonts w:ascii="Times New Roman" w:hAnsi="Times New Roman" w:cs="Times New Roman"/>
          <w:bCs/>
          <w:sz w:val="24"/>
          <w:szCs w:val="24"/>
        </w:rPr>
        <w:t xml:space="preserve">Английский </w:t>
      </w:r>
      <w:proofErr w:type="gramStart"/>
      <w:r w:rsidRPr="00EA4CB5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EA4CB5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студентов сред. проф. учеб. заведений. Голубев А.П. М.: Академия, 2018.</w:t>
      </w:r>
    </w:p>
    <w:p w:rsidR="00EA4CB5" w:rsidRPr="00F87FF3" w:rsidRDefault="00EA4CB5" w:rsidP="00F8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B73CC" w:rsidRPr="00EA4CB5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36F6C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r w:rsidRPr="00EA4C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36F6C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r w:rsidRPr="00EA4C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</w:p>
    <w:p w:rsidR="00EA4CB5" w:rsidRPr="00EA4CB5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1.     Simon le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Maistre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 Carina Lewis</w:t>
      </w:r>
      <w:proofErr w:type="gram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  Language</w:t>
      </w:r>
      <w:proofErr w:type="gram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to go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Pearson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EducationLimited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  2007, 230</w:t>
      </w:r>
      <w:r w:rsidRPr="00EA4CB5">
        <w:rPr>
          <w:rFonts w:ascii="Times New Roman" w:hAnsi="Times New Roman" w:cs="Times New Roman"/>
          <w:bCs/>
          <w:sz w:val="24"/>
          <w:szCs w:val="24"/>
        </w:rPr>
        <w:t>с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A4CB5" w:rsidRPr="00EA4CB5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     David Cotton, David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Farlvey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 Simon Kent Market Leader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Coursebook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Pre-Intermediate business English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Pearson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EducationLimited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 2007, 160</w:t>
      </w:r>
      <w:r w:rsidRPr="00EA4CB5">
        <w:rPr>
          <w:rFonts w:ascii="Times New Roman" w:hAnsi="Times New Roman" w:cs="Times New Roman"/>
          <w:bCs/>
          <w:sz w:val="24"/>
          <w:szCs w:val="24"/>
        </w:rPr>
        <w:t>с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A4CB5" w:rsidRPr="00EA4CB5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3.      John Rogers Market Leader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Practice File Pre-Intermediate business English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Pearson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EducationLimited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 2007, 195</w:t>
      </w:r>
      <w:r w:rsidRPr="00EA4CB5">
        <w:rPr>
          <w:rFonts w:ascii="Times New Roman" w:hAnsi="Times New Roman" w:cs="Times New Roman"/>
          <w:bCs/>
          <w:sz w:val="24"/>
          <w:szCs w:val="24"/>
        </w:rPr>
        <w:t>с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A4CB5" w:rsidRPr="00EA4CB5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4.     David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Bonamy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Technical English Course book 1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Technical English Course book 1</w:t>
      </w:r>
    </w:p>
    <w:p w:rsidR="00EA4CB5" w:rsidRPr="00EA4CB5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 Pearson </w:t>
      </w:r>
      <w:proofErr w:type="spellStart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EducationLimited</w:t>
      </w:r>
      <w:proofErr w:type="spellEnd"/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, 2008, 230</w:t>
      </w:r>
      <w:r w:rsidRPr="00EA4CB5">
        <w:rPr>
          <w:rFonts w:ascii="Times New Roman" w:hAnsi="Times New Roman" w:cs="Times New Roman"/>
          <w:bCs/>
          <w:sz w:val="24"/>
          <w:szCs w:val="24"/>
        </w:rPr>
        <w:t>с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EA4CB5" w:rsidRPr="00985F08" w:rsidRDefault="00EA4CB5" w:rsidP="00EA4CB5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5.     Cristopher Jacques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A4CB5">
        <w:rPr>
          <w:rFonts w:ascii="Times New Roman" w:hAnsi="Times New Roman" w:cs="Times New Roman"/>
          <w:bCs/>
          <w:sz w:val="24"/>
          <w:szCs w:val="24"/>
          <w:lang w:val="en-US"/>
        </w:rPr>
        <w:t>Technical English Workbook 1</w:t>
      </w:r>
      <w:r w:rsidR="00985F08" w:rsidRPr="00985F0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985F08">
        <w:rPr>
          <w:rFonts w:ascii="Times New Roman" w:hAnsi="Times New Roman" w:cs="Times New Roman"/>
          <w:bCs/>
          <w:sz w:val="24"/>
          <w:szCs w:val="24"/>
          <w:lang w:val="en-US"/>
        </w:rPr>
        <w:t>Pearson </w:t>
      </w:r>
      <w:proofErr w:type="spellStart"/>
      <w:r w:rsidRPr="00985F08">
        <w:rPr>
          <w:rFonts w:ascii="Times New Roman" w:hAnsi="Times New Roman" w:cs="Times New Roman"/>
          <w:bCs/>
          <w:sz w:val="24"/>
          <w:szCs w:val="24"/>
          <w:lang w:val="en-US"/>
        </w:rPr>
        <w:t>EducationLimited</w:t>
      </w:r>
      <w:proofErr w:type="spellEnd"/>
      <w:r w:rsidRPr="00985F08">
        <w:rPr>
          <w:rFonts w:ascii="Times New Roman" w:hAnsi="Times New Roman" w:cs="Times New Roman"/>
          <w:bCs/>
          <w:sz w:val="24"/>
          <w:szCs w:val="24"/>
          <w:lang w:val="en-US"/>
        </w:rPr>
        <w:t> 2009, 134</w:t>
      </w:r>
      <w:r w:rsidRPr="00EA4CB5">
        <w:rPr>
          <w:rFonts w:ascii="Times New Roman" w:hAnsi="Times New Roman" w:cs="Times New Roman"/>
          <w:bCs/>
          <w:sz w:val="24"/>
          <w:szCs w:val="24"/>
        </w:rPr>
        <w:t>с</w:t>
      </w:r>
      <w:r w:rsidRPr="00985F08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8B73CC" w:rsidRPr="00985F08" w:rsidRDefault="008B73CC" w:rsidP="008B73CC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B73CC" w:rsidRPr="00636F6C" w:rsidRDefault="008B73CC" w:rsidP="008B73CC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(После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</w:t>
      </w:r>
      <w:proofErr w:type="spellStart"/>
      <w:r w:rsidRPr="00636F6C">
        <w:rPr>
          <w:rFonts w:ascii="Times New Roman" w:hAnsi="Times New Roman" w:cs="Times New Roman"/>
          <w:bCs/>
          <w:i/>
          <w:sz w:val="24"/>
          <w:szCs w:val="24"/>
        </w:rPr>
        <w:t>Минобрнауки</w:t>
      </w:r>
      <w:proofErr w:type="spellEnd"/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 России)</w:t>
      </w:r>
    </w:p>
    <w:p w:rsidR="008B73CC" w:rsidRPr="00636F6C" w:rsidRDefault="008B73CC" w:rsidP="008B73CC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8B73CC" w:rsidRPr="00636F6C" w:rsidRDefault="008B73CC" w:rsidP="0067263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bookmarkStart w:id="4" w:name="_Toc107306670"/>
      <w:r w:rsidRPr="00636F6C">
        <w:rPr>
          <w:b/>
          <w:caps/>
        </w:rPr>
        <w:lastRenderedPageBreak/>
        <w:t>Контроль и оценка результатов освоения</w:t>
      </w:r>
      <w:bookmarkEnd w:id="4"/>
      <w:r w:rsidRPr="00636F6C">
        <w:rPr>
          <w:b/>
          <w:caps/>
        </w:rPr>
        <w:t xml:space="preserve"> </w:t>
      </w:r>
    </w:p>
    <w:p w:rsidR="008B73CC" w:rsidRPr="00636F6C" w:rsidRDefault="008B73CC" w:rsidP="008B73C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b/>
          <w:caps/>
        </w:rPr>
      </w:pPr>
      <w:bookmarkStart w:id="5" w:name="_Toc107306671"/>
      <w:r w:rsidRPr="00636F6C">
        <w:rPr>
          <w:b/>
          <w:caps/>
        </w:rPr>
        <w:t>Дисциплины</w:t>
      </w:r>
      <w:bookmarkEnd w:id="5"/>
    </w:p>
    <w:p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72631" w:rsidRDefault="008B73CC" w:rsidP="00672631">
      <w:pPr>
        <w:jc w:val="both"/>
        <w:rPr>
          <w:rFonts w:ascii="Times New Roman" w:hAnsi="Times New Roman" w:cs="Times New Roman"/>
          <w:sz w:val="24"/>
          <w:szCs w:val="24"/>
        </w:rPr>
      </w:pPr>
      <w:r w:rsidRPr="00672631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672631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0"/>
        <w:gridCol w:w="4775"/>
      </w:tblGrid>
      <w:tr w:rsidR="008B73CC" w:rsidRPr="00636F6C" w:rsidTr="00D05B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3CC" w:rsidRPr="00636F6C" w:rsidRDefault="008B73CC" w:rsidP="00D05B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B73CC" w:rsidRPr="00636F6C" w:rsidTr="00D05B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знать/понимать:</w:t>
            </w:r>
          </w:p>
          <w:p w:rsidR="00C37973" w:rsidRPr="00C37973" w:rsidRDefault="003D6E55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</w:t>
            </w:r>
            <w:r w:rsidR="00C37973"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1200-1400 лексических единиц, необходимый для чтения и перевода (со словарём) иностранных текстов профессиональной направленности;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значения новых лексических единиц, связанных с тематикой данного этапа и с соответствующими ситуациями общения;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грамматический минимум - новые значения изученных глагольных форм (</w:t>
            </w:r>
            <w:proofErr w:type="spellStart"/>
            <w:proofErr w:type="gramStart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видо</w:t>
            </w:r>
            <w:proofErr w:type="spellEnd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-временных</w:t>
            </w:r>
            <w:proofErr w:type="gramEnd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, неличных), средства и способы выражения модальности; условия, предположения, причины, следствия, побуждения к действию;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тексты, построенные на языковом материале повседневного и профессионального общения, в том числе инструкции и нормативные документы по специальностям СПО.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освоения учебной дисциплины студент должен </w:t>
            </w: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говорение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вести диалог на иностранном языке на профессиональные и повседневные темы, используя аргументацию, эмоционально-оценочные средства;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·       создавать словесный </w:t>
            </w: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социокультурный портрет своей страны и страны/стран изучаемого языка на основе разнообразной </w:t>
            </w:r>
            <w:proofErr w:type="gramStart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страноведческой  информации</w:t>
            </w:r>
            <w:proofErr w:type="gramEnd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переводить (со словарем) иностранные тексты профессиональной направленности;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самостоятельно совершенствовать устную и письменную речь, пополнять словарный запас.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аудирование</w:t>
            </w:r>
            <w:proofErr w:type="spellEnd"/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понимать относительно полно (общий смысл) высказывания на изучаемом иностранном языке в различных ситуациях общения;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оценивать важность/новизну информации, определять свое отношение к ней.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чтение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письменная речь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описывать явления, события, излагать факты в письме личного и делового характера;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·       заполнять различные виды анкет, сообщать сведения о себе в форме, принятой в стране/странах изучаемого языка;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 </w:t>
            </w:r>
          </w:p>
          <w:p w:rsidR="008B73CC" w:rsidRPr="00636F6C" w:rsidRDefault="008B73CC" w:rsidP="00D05B7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Формы контроля обучения: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- домашние задания проблемного характера;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- защита индивидуальных групповых заданий проектного характера;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практические задания по работе с информацией, документами, литературой;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домашние задания проблемного характера;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тесты;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презентации;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  </w:t>
            </w:r>
            <w:proofErr w:type="spellStart"/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Методы оценки результатов обучения: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накопительная система баллов на основе которой выставляется итоговая отметка.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оценка;</w:t>
            </w:r>
          </w:p>
          <w:p w:rsidR="00C37973" w:rsidRPr="00C37973" w:rsidRDefault="00C37973" w:rsidP="00C379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973">
              <w:rPr>
                <w:rFonts w:ascii="Times New Roman" w:hAnsi="Times New Roman" w:cs="Times New Roman"/>
                <w:bCs/>
                <w:sz w:val="24"/>
                <w:szCs w:val="24"/>
              </w:rPr>
              <w:t>- мониторинг роста творческой самостоятельности и навыков получения нового знания каждым обучающимся.</w:t>
            </w:r>
          </w:p>
          <w:p w:rsidR="008B73CC" w:rsidRPr="00C37973" w:rsidRDefault="008B73CC" w:rsidP="00D05B7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B73CC" w:rsidRPr="00636F6C" w:rsidRDefault="008B73CC" w:rsidP="008B73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bCs/>
          <w:i/>
          <w:sz w:val="24"/>
          <w:szCs w:val="24"/>
        </w:rPr>
        <w:t xml:space="preserve">(Результаты переносятся из паспорта программы. </w:t>
      </w:r>
      <w:r w:rsidRPr="00636F6C">
        <w:rPr>
          <w:rFonts w:ascii="Times New Roman" w:hAnsi="Times New Roman" w:cs="Times New Roman"/>
          <w:i/>
          <w:sz w:val="24"/>
          <w:szCs w:val="24"/>
        </w:rPr>
        <w:t xml:space="preserve">Перечень форм контроля следует конкретизировать с учетом специфики обучения по программе дисциплины. Показатель представляет собой описание действий, отражающих работу с информацией, выполнение различных мыслительных операций: воспроизведение, понимание, анализ, сравнение, оценка, а также требования к выполнению отдельных действий и/или операций. Целесообразно проверять знания в комплексе с соответствующими им умениями, </w:t>
      </w:r>
      <w:r w:rsidRPr="00636F6C">
        <w:rPr>
          <w:rFonts w:ascii="Times New Roman" w:hAnsi="Times New Roman" w:cs="Times New Roman"/>
          <w:i/>
          <w:sz w:val="24"/>
          <w:szCs w:val="24"/>
        </w:rPr>
        <w:lastRenderedPageBreak/>
        <w:t>формулируя и единые показатели к ним)</w:t>
      </w:r>
    </w:p>
    <w:p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8B73CC" w:rsidRPr="00636F6C" w:rsidRDefault="008B73CC" w:rsidP="008B73CC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36F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651E" w:rsidRPr="008B73CC" w:rsidRDefault="0019651E" w:rsidP="008B73C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19651E" w:rsidRPr="008B7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5219A"/>
    <w:multiLevelType w:val="hybridMultilevel"/>
    <w:tmpl w:val="D2BE3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multilevel"/>
    <w:tmpl w:val="C4B03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 w15:restartNumberingAfterBreak="0">
    <w:nsid w:val="12C65DAB"/>
    <w:multiLevelType w:val="hybridMultilevel"/>
    <w:tmpl w:val="71C40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92B44"/>
    <w:multiLevelType w:val="hybridMultilevel"/>
    <w:tmpl w:val="9BF22B80"/>
    <w:lvl w:ilvl="0" w:tplc="F2BE124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9BE6224"/>
    <w:multiLevelType w:val="hybridMultilevel"/>
    <w:tmpl w:val="CB12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CC"/>
    <w:rsid w:val="00092DFA"/>
    <w:rsid w:val="000A011D"/>
    <w:rsid w:val="000A4EE3"/>
    <w:rsid w:val="000C37DA"/>
    <w:rsid w:val="000C728F"/>
    <w:rsid w:val="000F3D0B"/>
    <w:rsid w:val="0016026A"/>
    <w:rsid w:val="0019651E"/>
    <w:rsid w:val="001F2FEA"/>
    <w:rsid w:val="00207E15"/>
    <w:rsid w:val="00216DD9"/>
    <w:rsid w:val="00267459"/>
    <w:rsid w:val="00277CEC"/>
    <w:rsid w:val="002829B6"/>
    <w:rsid w:val="0028780B"/>
    <w:rsid w:val="002C0692"/>
    <w:rsid w:val="002F39F5"/>
    <w:rsid w:val="00304EBA"/>
    <w:rsid w:val="00312305"/>
    <w:rsid w:val="00316094"/>
    <w:rsid w:val="003A2C5F"/>
    <w:rsid w:val="003D6E55"/>
    <w:rsid w:val="00492086"/>
    <w:rsid w:val="004A33DE"/>
    <w:rsid w:val="0050300B"/>
    <w:rsid w:val="00516613"/>
    <w:rsid w:val="0052447D"/>
    <w:rsid w:val="00561D51"/>
    <w:rsid w:val="005827C5"/>
    <w:rsid w:val="005A6732"/>
    <w:rsid w:val="005C521C"/>
    <w:rsid w:val="005E5F3C"/>
    <w:rsid w:val="005F0945"/>
    <w:rsid w:val="00602000"/>
    <w:rsid w:val="0067186D"/>
    <w:rsid w:val="00672631"/>
    <w:rsid w:val="0069484A"/>
    <w:rsid w:val="006A0449"/>
    <w:rsid w:val="006B5AF7"/>
    <w:rsid w:val="006F2FAB"/>
    <w:rsid w:val="00794CF9"/>
    <w:rsid w:val="008B73CC"/>
    <w:rsid w:val="00924903"/>
    <w:rsid w:val="00924D8D"/>
    <w:rsid w:val="00985F08"/>
    <w:rsid w:val="009B19F4"/>
    <w:rsid w:val="009D0245"/>
    <w:rsid w:val="00A368F1"/>
    <w:rsid w:val="00A463FA"/>
    <w:rsid w:val="00BA43AC"/>
    <w:rsid w:val="00BE0479"/>
    <w:rsid w:val="00C01321"/>
    <w:rsid w:val="00C024AB"/>
    <w:rsid w:val="00C37973"/>
    <w:rsid w:val="00C43BE1"/>
    <w:rsid w:val="00CA082E"/>
    <w:rsid w:val="00CA6A23"/>
    <w:rsid w:val="00D12628"/>
    <w:rsid w:val="00D40AF9"/>
    <w:rsid w:val="00D7390F"/>
    <w:rsid w:val="00D86164"/>
    <w:rsid w:val="00DD593B"/>
    <w:rsid w:val="00E20D32"/>
    <w:rsid w:val="00E26117"/>
    <w:rsid w:val="00E3780A"/>
    <w:rsid w:val="00EA4CB5"/>
    <w:rsid w:val="00EA524D"/>
    <w:rsid w:val="00F134FC"/>
    <w:rsid w:val="00F87FF3"/>
    <w:rsid w:val="00FA6538"/>
    <w:rsid w:val="00FD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CE77F-EA03-436D-9525-08A64F38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8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3CC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3A2C5F"/>
    <w:pPr>
      <w:keepLines/>
      <w:widowControl/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3A2C5F"/>
    <w:pPr>
      <w:spacing w:after="100"/>
    </w:pPr>
  </w:style>
  <w:style w:type="character" w:styleId="a4">
    <w:name w:val="Hyperlink"/>
    <w:basedOn w:val="a0"/>
    <w:uiPriority w:val="99"/>
    <w:unhideWhenUsed/>
    <w:rsid w:val="003A2C5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B5AF7"/>
    <w:pPr>
      <w:ind w:left="720"/>
      <w:contextualSpacing/>
    </w:pPr>
  </w:style>
  <w:style w:type="paragraph" w:customStyle="1" w:styleId="c2">
    <w:name w:val="c2"/>
    <w:basedOn w:val="a"/>
    <w:rsid w:val="00D1262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12628"/>
  </w:style>
  <w:style w:type="character" w:styleId="a6">
    <w:name w:val="annotation reference"/>
    <w:basedOn w:val="a0"/>
    <w:uiPriority w:val="99"/>
    <w:semiHidden/>
    <w:unhideWhenUsed/>
    <w:rsid w:val="009B19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B19F4"/>
  </w:style>
  <w:style w:type="character" w:customStyle="1" w:styleId="a8">
    <w:name w:val="Текст примечания Знак"/>
    <w:basedOn w:val="a0"/>
    <w:link w:val="a7"/>
    <w:uiPriority w:val="99"/>
    <w:semiHidden/>
    <w:rsid w:val="009B19F4"/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B19F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B19F4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19F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19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00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8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3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9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51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8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7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4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37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86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2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27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48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09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19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69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6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882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00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1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8D039-BBBC-4048-BD1D-B8B3F054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13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Viktoria L</cp:lastModifiedBy>
  <cp:revision>60</cp:revision>
  <dcterms:created xsi:type="dcterms:W3CDTF">2022-06-27T01:18:00Z</dcterms:created>
  <dcterms:modified xsi:type="dcterms:W3CDTF">2022-09-24T11:48:00Z</dcterms:modified>
</cp:coreProperties>
</file>